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D6BB5" w14:textId="2EDCE651" w:rsidR="00C12483" w:rsidRPr="006402FD" w:rsidRDefault="00F923FD" w:rsidP="00731C32">
      <w:pPr>
        <w:rPr>
          <w:rFonts w:ascii="Arial" w:hAnsi="Arial" w:cs="Arial"/>
          <w:b/>
          <w:bCs/>
          <w:sz w:val="32"/>
          <w:szCs w:val="32"/>
        </w:rPr>
      </w:pPr>
      <w:r w:rsidRPr="006402FD">
        <w:rPr>
          <w:rFonts w:ascii="Arial" w:hAnsi="Arial" w:cs="Arial"/>
          <w:b/>
          <w:bCs/>
          <w:sz w:val="32"/>
          <w:szCs w:val="32"/>
        </w:rPr>
        <w:t>Ageing Well in Whitfield</w:t>
      </w:r>
      <w:r w:rsidR="00731C32" w:rsidRPr="006402FD">
        <w:rPr>
          <w:rFonts w:ascii="Arial" w:hAnsi="Arial" w:cs="Arial"/>
          <w:b/>
          <w:bCs/>
          <w:sz w:val="32"/>
          <w:szCs w:val="32"/>
        </w:rPr>
        <w:t xml:space="preserve"> </w:t>
      </w:r>
      <w:r w:rsidR="008D41A7" w:rsidRPr="006402FD">
        <w:rPr>
          <w:rFonts w:ascii="Arial" w:hAnsi="Arial" w:cs="Arial"/>
          <w:b/>
          <w:bCs/>
          <w:sz w:val="32"/>
          <w:szCs w:val="32"/>
        </w:rPr>
        <w:t xml:space="preserve">– </w:t>
      </w:r>
      <w:r w:rsidR="004B1B5B" w:rsidRPr="006402FD">
        <w:rPr>
          <w:rFonts w:ascii="Arial" w:hAnsi="Arial" w:cs="Arial"/>
          <w:b/>
          <w:bCs/>
        </w:rPr>
        <w:t xml:space="preserve">Small </w:t>
      </w:r>
      <w:r w:rsidR="008D41A7" w:rsidRPr="006402FD">
        <w:rPr>
          <w:rFonts w:ascii="Arial" w:hAnsi="Arial" w:cs="Arial"/>
          <w:b/>
          <w:bCs/>
        </w:rPr>
        <w:t>Grants for VCSE Organisations</w:t>
      </w:r>
    </w:p>
    <w:p w14:paraId="1F2DD45C" w14:textId="77777777" w:rsidR="00404D28" w:rsidRPr="006402FD" w:rsidRDefault="00404D28" w:rsidP="00731C32">
      <w:pPr>
        <w:rPr>
          <w:rFonts w:ascii="Arial" w:hAnsi="Arial" w:cs="Arial"/>
          <w:b/>
          <w:bCs/>
        </w:rPr>
      </w:pPr>
    </w:p>
    <w:p w14:paraId="4E10D4C5" w14:textId="6AFDA19C" w:rsidR="00C12483" w:rsidRPr="006402FD" w:rsidRDefault="00C12483" w:rsidP="00731C32">
      <w:pPr>
        <w:rPr>
          <w:rFonts w:ascii="Arial" w:hAnsi="Arial" w:cs="Arial"/>
          <w:b/>
          <w:bCs/>
        </w:rPr>
      </w:pPr>
      <w:r w:rsidRPr="006402FD">
        <w:rPr>
          <w:rFonts w:ascii="Arial" w:hAnsi="Arial" w:cs="Arial"/>
          <w:b/>
          <w:bCs/>
        </w:rPr>
        <w:t>About Ageing Well in Whitfield</w:t>
      </w:r>
    </w:p>
    <w:p w14:paraId="0280E800" w14:textId="77777777" w:rsidR="00D03C99" w:rsidRPr="006402FD" w:rsidRDefault="00D03C99" w:rsidP="00731C32">
      <w:pPr>
        <w:rPr>
          <w:rFonts w:ascii="Arial" w:hAnsi="Arial" w:cs="Arial"/>
        </w:rPr>
      </w:pPr>
      <w:r w:rsidRPr="006402FD">
        <w:rPr>
          <w:rFonts w:ascii="Arial" w:hAnsi="Arial" w:cs="Arial"/>
        </w:rPr>
        <w:t>Ageing Well in Whitfield brings people and organisations together to enable confident, connected and independent later lives. We recognise that many residents in North Stoke experience fewer years in good health and earlier loss of independence than elsewhere, and that services and community organisations are under intense pressure. This programme invests in relationships, trust and practical support so that more people can stay active, feel less lonely and enjoy life for longer.</w:t>
      </w:r>
    </w:p>
    <w:p w14:paraId="3AFA200D" w14:textId="77777777" w:rsidR="00566EEA" w:rsidRPr="006402FD" w:rsidRDefault="00566EEA" w:rsidP="00731C32">
      <w:pPr>
        <w:rPr>
          <w:rFonts w:ascii="Arial" w:hAnsi="Arial" w:cs="Arial"/>
        </w:rPr>
      </w:pPr>
      <w:r w:rsidRPr="006402FD">
        <w:rPr>
          <w:rFonts w:ascii="Arial" w:hAnsi="Arial" w:cs="Arial"/>
        </w:rPr>
        <w:t>We know it can be hard to navigate support. Our approach creates clearer connections between residents, VCSE organisations, health, social care and other partners so information flows and people experience warm handovers rather than signposting alone.</w:t>
      </w:r>
    </w:p>
    <w:p w14:paraId="277E4258" w14:textId="0AC3CD4F" w:rsidR="004D70CD" w:rsidRPr="006402FD" w:rsidRDefault="004D70CD" w:rsidP="00731C32">
      <w:pPr>
        <w:rPr>
          <w:rFonts w:ascii="Arial" w:hAnsi="Arial" w:cs="Arial"/>
        </w:rPr>
      </w:pPr>
      <w:r w:rsidRPr="006402FD">
        <w:rPr>
          <w:rFonts w:ascii="Arial" w:hAnsi="Arial" w:cs="Arial"/>
        </w:rPr>
        <w:t>This is a one</w:t>
      </w:r>
      <w:r w:rsidRPr="006402FD">
        <w:rPr>
          <w:rFonts w:ascii="Cambria Math" w:hAnsi="Cambria Math" w:cs="Cambria Math"/>
        </w:rPr>
        <w:t>‑</w:t>
      </w:r>
      <w:r w:rsidRPr="006402FD">
        <w:rPr>
          <w:rFonts w:ascii="Arial" w:hAnsi="Arial" w:cs="Arial"/>
        </w:rPr>
        <w:t>year pilot within the Whitfield Primary Care Network (PCN), delivered with partners across local authority, NHS, education and the VCSE sector.</w:t>
      </w:r>
    </w:p>
    <w:p w14:paraId="07708D1F" w14:textId="02B302FF" w:rsidR="00280944" w:rsidRPr="006402FD" w:rsidRDefault="00280944" w:rsidP="00F923FD">
      <w:pPr>
        <w:rPr>
          <w:rFonts w:ascii="Arial" w:hAnsi="Arial" w:cs="Arial"/>
        </w:rPr>
      </w:pPr>
      <w:r w:rsidRPr="006402FD">
        <w:rPr>
          <w:rFonts w:ascii="Arial" w:hAnsi="Arial" w:cs="Arial"/>
        </w:rPr>
        <w:t>An initial cohort has been identified for targeted support. Funding will enable VCSE partners to work relationally with people in their communities, offering consistent touchpoints and warm handovers to relevant services alongside social connection. We will learn together about what supports wellbeing and quality of life, using proportionate data and stories to improve the offer over time.</w:t>
      </w:r>
    </w:p>
    <w:p w14:paraId="1D5EC2D6" w14:textId="77777777" w:rsidR="001966E0" w:rsidRPr="006402FD" w:rsidRDefault="001966E0" w:rsidP="001966E0">
      <w:pPr>
        <w:rPr>
          <w:rFonts w:ascii="Arial" w:hAnsi="Arial" w:cs="Arial"/>
          <w:b/>
          <w:bCs/>
        </w:rPr>
      </w:pPr>
      <w:r w:rsidRPr="006402FD">
        <w:rPr>
          <w:rFonts w:ascii="Arial" w:hAnsi="Arial" w:cs="Arial"/>
          <w:b/>
          <w:bCs/>
        </w:rPr>
        <w:t>Our Commitment to Working with the VCSE Sector</w:t>
      </w:r>
    </w:p>
    <w:p w14:paraId="57654D9A" w14:textId="77777777" w:rsidR="001966E0" w:rsidRPr="006402FD" w:rsidRDefault="001966E0" w:rsidP="001966E0">
      <w:pPr>
        <w:rPr>
          <w:rFonts w:ascii="Arial" w:hAnsi="Arial" w:cs="Arial"/>
        </w:rPr>
      </w:pPr>
      <w:r w:rsidRPr="006402FD">
        <w:rPr>
          <w:rFonts w:ascii="Arial" w:hAnsi="Arial" w:cs="Arial"/>
        </w:rPr>
        <w:t>We recognise the uncertainty, capacity pressures and funding volatility many organisations are facing. This programme is designed to be trust</w:t>
      </w:r>
      <w:r w:rsidRPr="006402FD">
        <w:rPr>
          <w:rFonts w:ascii="Cambria Math" w:hAnsi="Cambria Math" w:cs="Cambria Math"/>
        </w:rPr>
        <w:t>‑</w:t>
      </w:r>
      <w:r w:rsidRPr="006402FD">
        <w:rPr>
          <w:rFonts w:ascii="Arial" w:hAnsi="Arial" w:cs="Arial"/>
        </w:rPr>
        <w:t>based and relational, not transactional. We will:</w:t>
      </w:r>
    </w:p>
    <w:p w14:paraId="645F002F" w14:textId="3E70AD00" w:rsidR="001966E0" w:rsidRPr="006402FD" w:rsidRDefault="001966E0" w:rsidP="001966E0">
      <w:pPr>
        <w:pStyle w:val="ListParagraph"/>
        <w:numPr>
          <w:ilvl w:val="0"/>
          <w:numId w:val="14"/>
        </w:numPr>
        <w:rPr>
          <w:rFonts w:ascii="Arial" w:hAnsi="Arial" w:cs="Arial"/>
        </w:rPr>
      </w:pPr>
      <w:r w:rsidRPr="006402FD">
        <w:rPr>
          <w:rFonts w:ascii="Arial" w:hAnsi="Arial" w:cs="Arial"/>
        </w:rPr>
        <w:t>Keep monitoring light</w:t>
      </w:r>
      <w:r w:rsidRPr="006402FD">
        <w:rPr>
          <w:rFonts w:ascii="Cambria Math" w:hAnsi="Cambria Math" w:cs="Cambria Math"/>
        </w:rPr>
        <w:t>‑</w:t>
      </w:r>
      <w:r w:rsidRPr="006402FD">
        <w:rPr>
          <w:rFonts w:ascii="Arial" w:hAnsi="Arial" w:cs="Arial"/>
        </w:rPr>
        <w:t>touch and proportionate, focusing on learning rather than audit</w:t>
      </w:r>
    </w:p>
    <w:p w14:paraId="088934AE" w14:textId="77777777" w:rsidR="001966E0" w:rsidRPr="006402FD" w:rsidRDefault="001966E0" w:rsidP="001966E0">
      <w:pPr>
        <w:pStyle w:val="ListParagraph"/>
        <w:numPr>
          <w:ilvl w:val="0"/>
          <w:numId w:val="14"/>
        </w:numPr>
        <w:rPr>
          <w:rFonts w:ascii="Arial" w:hAnsi="Arial" w:cs="Arial"/>
        </w:rPr>
      </w:pPr>
      <w:r w:rsidRPr="006402FD">
        <w:rPr>
          <w:rFonts w:ascii="Arial" w:hAnsi="Arial" w:cs="Arial"/>
        </w:rPr>
        <w:t>Provide support with reporting tools and reasonable adjustments where needed</w:t>
      </w:r>
    </w:p>
    <w:p w14:paraId="35772896" w14:textId="77777777" w:rsidR="001966E0" w:rsidRPr="006402FD" w:rsidRDefault="001966E0" w:rsidP="001966E0">
      <w:pPr>
        <w:pStyle w:val="ListParagraph"/>
        <w:numPr>
          <w:ilvl w:val="0"/>
          <w:numId w:val="14"/>
        </w:numPr>
        <w:rPr>
          <w:rFonts w:ascii="Arial" w:hAnsi="Arial" w:cs="Arial"/>
        </w:rPr>
      </w:pPr>
      <w:r w:rsidRPr="006402FD">
        <w:rPr>
          <w:rFonts w:ascii="Arial" w:hAnsi="Arial" w:cs="Arial"/>
        </w:rPr>
        <w:t>Value time spent building relationships, continuity and warm handovers as legitimate funded activity</w:t>
      </w:r>
    </w:p>
    <w:p w14:paraId="091DCFD0" w14:textId="77B72701" w:rsidR="0083088F" w:rsidRPr="006402FD" w:rsidRDefault="001966E0" w:rsidP="00F726E0">
      <w:pPr>
        <w:pStyle w:val="ListParagraph"/>
        <w:numPr>
          <w:ilvl w:val="0"/>
          <w:numId w:val="14"/>
        </w:numPr>
        <w:rPr>
          <w:rFonts w:ascii="Arial" w:hAnsi="Arial" w:cs="Arial"/>
        </w:rPr>
      </w:pPr>
      <w:r w:rsidRPr="006402FD">
        <w:rPr>
          <w:rFonts w:ascii="Arial" w:hAnsi="Arial" w:cs="Arial"/>
        </w:rPr>
        <w:t>Communicate early and flexibly about delivery risks, adapting together when circumstances change.</w:t>
      </w:r>
    </w:p>
    <w:p w14:paraId="319072F5" w14:textId="7F4B8D94" w:rsidR="00F129D3" w:rsidRPr="006402FD" w:rsidRDefault="008D41A7">
      <w:pPr>
        <w:rPr>
          <w:rFonts w:ascii="Arial" w:hAnsi="Arial" w:cs="Arial"/>
          <w:b/>
          <w:bCs/>
        </w:rPr>
      </w:pPr>
      <w:r w:rsidRPr="006402FD">
        <w:rPr>
          <w:rFonts w:ascii="Arial" w:hAnsi="Arial" w:cs="Arial"/>
          <w:b/>
          <w:bCs/>
        </w:rPr>
        <w:t xml:space="preserve">Grants for VCSE Organisations </w:t>
      </w:r>
    </w:p>
    <w:p w14:paraId="4553E184" w14:textId="348AC4D7" w:rsidR="00A079A0" w:rsidRPr="00BD79CA" w:rsidRDefault="0089121E">
      <w:pPr>
        <w:rPr>
          <w:rFonts w:ascii="Arial" w:hAnsi="Arial" w:cs="Arial"/>
        </w:rPr>
      </w:pPr>
      <w:r w:rsidRPr="006402FD">
        <w:rPr>
          <w:rFonts w:ascii="Arial" w:hAnsi="Arial" w:cs="Arial"/>
        </w:rPr>
        <w:t xml:space="preserve">We know many VCSE partners already support ageing well but may struggle to engage fully due to capacity and reporting demands. These grants aim to enable relational involvement in the pilot and, where helpful, to increase service capacity or </w:t>
      </w:r>
      <w:r w:rsidRPr="006402FD">
        <w:rPr>
          <w:rFonts w:ascii="Arial" w:hAnsi="Arial" w:cs="Arial"/>
        </w:rPr>
        <w:lastRenderedPageBreak/>
        <w:t>test new offers.</w:t>
      </w:r>
      <w:r w:rsidR="005D552F" w:rsidRPr="006402FD">
        <w:rPr>
          <w:rFonts w:ascii="Arial" w:hAnsi="Arial" w:cs="Arial"/>
        </w:rPr>
        <w:t xml:space="preserve"> </w:t>
      </w:r>
      <w:r w:rsidR="00A638FD" w:rsidRPr="006402FD">
        <w:rPr>
          <w:rFonts w:ascii="Arial" w:hAnsi="Arial" w:cs="Arial"/>
        </w:rPr>
        <w:t>In addition to strengthening</w:t>
      </w:r>
      <w:r w:rsidR="006230B7" w:rsidRPr="006402FD">
        <w:rPr>
          <w:rFonts w:ascii="Arial" w:hAnsi="Arial" w:cs="Arial"/>
        </w:rPr>
        <w:t xml:space="preserve"> </w:t>
      </w:r>
      <w:r w:rsidR="00C45319" w:rsidRPr="006402FD">
        <w:rPr>
          <w:rFonts w:ascii="Arial" w:hAnsi="Arial" w:cs="Arial"/>
        </w:rPr>
        <w:t xml:space="preserve">impact </w:t>
      </w:r>
      <w:r w:rsidR="006230B7" w:rsidRPr="006402FD">
        <w:rPr>
          <w:rFonts w:ascii="Arial" w:hAnsi="Arial" w:cs="Arial"/>
        </w:rPr>
        <w:t>monitoring, reporting and evaluation</w:t>
      </w:r>
      <w:r w:rsidR="0024196B" w:rsidRPr="006402FD">
        <w:rPr>
          <w:rFonts w:ascii="Arial" w:hAnsi="Arial" w:cs="Arial"/>
        </w:rPr>
        <w:t xml:space="preserve"> </w:t>
      </w:r>
      <w:r w:rsidR="000C5F26" w:rsidRPr="006402FD">
        <w:rPr>
          <w:rFonts w:ascii="Arial" w:hAnsi="Arial" w:cs="Arial"/>
        </w:rPr>
        <w:t>opportunities</w:t>
      </w:r>
      <w:r w:rsidR="00301552" w:rsidRPr="006402FD">
        <w:rPr>
          <w:rFonts w:ascii="Arial" w:hAnsi="Arial" w:cs="Arial"/>
        </w:rPr>
        <w:t>.</w:t>
      </w:r>
    </w:p>
    <w:p w14:paraId="0A643517" w14:textId="31D0C1A0" w:rsidR="00670481" w:rsidRPr="00BD79CA" w:rsidRDefault="009A538C" w:rsidP="00F923FD">
      <w:pPr>
        <w:rPr>
          <w:rFonts w:ascii="Arial" w:hAnsi="Arial" w:cs="Arial"/>
        </w:rPr>
      </w:pPr>
      <w:r w:rsidRPr="00BD79CA">
        <w:rPr>
          <w:rFonts w:ascii="Arial" w:hAnsi="Arial" w:cs="Arial"/>
        </w:rPr>
        <w:t xml:space="preserve">It is our intention to </w:t>
      </w:r>
      <w:r w:rsidR="008E5F30" w:rsidRPr="00BD79CA">
        <w:rPr>
          <w:rFonts w:ascii="Arial" w:hAnsi="Arial" w:cs="Arial"/>
        </w:rPr>
        <w:t>work together to develop longer-term funding options</w:t>
      </w:r>
      <w:r w:rsidR="00EA1F86" w:rsidRPr="00BD79CA">
        <w:rPr>
          <w:rFonts w:ascii="Arial" w:hAnsi="Arial" w:cs="Arial"/>
        </w:rPr>
        <w:t>, and to consider how to scale up the pilot to support other neighbourhoods across Stoke-on-Trent.</w:t>
      </w:r>
      <w:r w:rsidR="0019457D" w:rsidRPr="00BD79CA">
        <w:rPr>
          <w:rFonts w:ascii="Arial" w:hAnsi="Arial" w:cs="Arial"/>
        </w:rPr>
        <w:t xml:space="preserve"> </w:t>
      </w:r>
    </w:p>
    <w:p w14:paraId="291BF52E" w14:textId="6D2A49F5" w:rsidR="00F923FD" w:rsidRPr="00BD79CA" w:rsidRDefault="00000000" w:rsidP="00F923FD">
      <w:pPr>
        <w:rPr>
          <w:rFonts w:ascii="Arial" w:hAnsi="Arial" w:cs="Arial"/>
        </w:rPr>
      </w:pPr>
      <w:r>
        <w:rPr>
          <w:rFonts w:ascii="Arial" w:hAnsi="Arial" w:cs="Arial"/>
        </w:rPr>
        <w:pict w14:anchorId="5AC9F40A">
          <v:rect id="_x0000_i1025" style="width:0;height:1.5pt" o:hralign="center" o:hrstd="t" o:hr="t" fillcolor="#a0a0a0" stroked="f"/>
        </w:pict>
      </w:r>
    </w:p>
    <w:p w14:paraId="0FC5B582" w14:textId="64BF333B" w:rsidR="00B36124" w:rsidRPr="00BD79CA" w:rsidRDefault="00F923FD" w:rsidP="00F923FD">
      <w:pPr>
        <w:rPr>
          <w:rFonts w:ascii="Arial" w:hAnsi="Arial" w:cs="Arial"/>
          <w:b/>
          <w:bCs/>
        </w:rPr>
      </w:pPr>
      <w:r w:rsidRPr="00BD79CA">
        <w:rPr>
          <w:rFonts w:ascii="Arial" w:hAnsi="Arial" w:cs="Arial"/>
          <w:b/>
          <w:bCs/>
        </w:rPr>
        <w:t xml:space="preserve">1. Overview of </w:t>
      </w:r>
      <w:r w:rsidR="00357516" w:rsidRPr="00BD79CA">
        <w:rPr>
          <w:rFonts w:ascii="Arial" w:hAnsi="Arial" w:cs="Arial"/>
          <w:b/>
          <w:bCs/>
        </w:rPr>
        <w:t xml:space="preserve">Small </w:t>
      </w:r>
      <w:r w:rsidR="00731C32" w:rsidRPr="00BD79CA">
        <w:rPr>
          <w:rFonts w:ascii="Arial" w:hAnsi="Arial" w:cs="Arial"/>
          <w:b/>
          <w:bCs/>
        </w:rPr>
        <w:t>Grants Programme</w:t>
      </w:r>
    </w:p>
    <w:p w14:paraId="191B805D" w14:textId="77777777" w:rsidR="002F4622" w:rsidRDefault="00F923FD" w:rsidP="00F923FD">
      <w:pPr>
        <w:rPr>
          <w:rFonts w:ascii="Arial" w:hAnsi="Arial" w:cs="Arial"/>
        </w:rPr>
      </w:pPr>
      <w:r w:rsidRPr="00BD79CA">
        <w:rPr>
          <w:rFonts w:ascii="Arial" w:hAnsi="Arial" w:cs="Arial"/>
          <w:b/>
          <w:bCs/>
        </w:rPr>
        <w:t>Purpose:</w:t>
      </w:r>
      <w:r w:rsidRPr="00BD79CA">
        <w:rPr>
          <w:rFonts w:ascii="Arial" w:hAnsi="Arial" w:cs="Arial"/>
        </w:rPr>
        <w:br/>
      </w:r>
      <w:r w:rsidR="002F4622" w:rsidRPr="006402FD">
        <w:rPr>
          <w:rFonts w:ascii="Arial" w:hAnsi="Arial" w:cs="Arial"/>
        </w:rPr>
        <w:t>Enable VCSE organisations to engage relationally with people experiencing mild–moderate frailty in Whitfield PCN, strengthening connections, confidence and control, and improving access to local support.</w:t>
      </w:r>
    </w:p>
    <w:p w14:paraId="34DDA1CD" w14:textId="1BFB7746" w:rsidR="00F923FD" w:rsidRPr="00BD79CA" w:rsidRDefault="00F923FD" w:rsidP="00F923FD">
      <w:pPr>
        <w:rPr>
          <w:rFonts w:ascii="Arial" w:hAnsi="Arial" w:cs="Arial"/>
          <w:i/>
          <w:iCs/>
        </w:rPr>
      </w:pPr>
      <w:r w:rsidRPr="00BD79CA">
        <w:rPr>
          <w:rFonts w:ascii="Arial" w:hAnsi="Arial" w:cs="Arial"/>
          <w:b/>
          <w:bCs/>
        </w:rPr>
        <w:t>Who Can Apply:</w:t>
      </w:r>
      <w:r w:rsidRPr="00BD79CA">
        <w:rPr>
          <w:rFonts w:ascii="Arial" w:hAnsi="Arial" w:cs="Arial"/>
        </w:rPr>
        <w:br/>
      </w:r>
      <w:r w:rsidR="008E5907" w:rsidRPr="00BD79CA">
        <w:rPr>
          <w:rFonts w:ascii="Arial" w:hAnsi="Arial" w:cs="Arial"/>
        </w:rPr>
        <w:t>Voluntary, community and social enterprise organisations, registered within Stoke-on-Trent, and delivering activity within the geographical footprint of Whitfield PCN</w:t>
      </w:r>
      <w:r w:rsidR="008E5907" w:rsidRPr="00BD79CA">
        <w:rPr>
          <w:rFonts w:ascii="Arial" w:hAnsi="Arial" w:cs="Arial"/>
          <w:i/>
          <w:iCs/>
        </w:rPr>
        <w:t>.</w:t>
      </w:r>
    </w:p>
    <w:p w14:paraId="3594F7EF" w14:textId="77777777" w:rsidR="00F923FD" w:rsidRPr="00BD79CA" w:rsidRDefault="00F923FD" w:rsidP="00F923FD">
      <w:pPr>
        <w:rPr>
          <w:rFonts w:ascii="Arial" w:hAnsi="Arial" w:cs="Arial"/>
        </w:rPr>
      </w:pPr>
      <w:r w:rsidRPr="00BD79CA">
        <w:rPr>
          <w:rFonts w:ascii="Arial" w:hAnsi="Arial" w:cs="Arial"/>
          <w:b/>
          <w:bCs/>
        </w:rPr>
        <w:t>Grant Amounts Available:</w:t>
      </w:r>
    </w:p>
    <w:p w14:paraId="31802C0B" w14:textId="77777777" w:rsidR="002A2869" w:rsidRDefault="002A2869" w:rsidP="001956CB">
      <w:pPr>
        <w:rPr>
          <w:rFonts w:ascii="Arial" w:hAnsi="Arial" w:cs="Arial"/>
        </w:rPr>
      </w:pPr>
      <w:r w:rsidRPr="002A2869">
        <w:rPr>
          <w:rFonts w:ascii="Arial" w:hAnsi="Arial" w:cs="Arial"/>
        </w:rPr>
        <w:t>£1,000–£10,000 (total fund £60,000).</w:t>
      </w:r>
    </w:p>
    <w:p w14:paraId="2587096B" w14:textId="7A31CAC2" w:rsidR="0005089E" w:rsidRPr="00BD79CA" w:rsidRDefault="002B31EF" w:rsidP="001956CB">
      <w:pPr>
        <w:rPr>
          <w:rFonts w:ascii="Arial" w:hAnsi="Arial" w:cs="Arial"/>
          <w:b/>
          <w:bCs/>
        </w:rPr>
      </w:pPr>
      <w:r w:rsidRPr="00BD79CA">
        <w:rPr>
          <w:rFonts w:ascii="Arial" w:hAnsi="Arial" w:cs="Arial"/>
          <w:b/>
          <w:bCs/>
        </w:rPr>
        <w:t>Programme</w:t>
      </w:r>
      <w:r w:rsidR="001956CB" w:rsidRPr="00BD79CA">
        <w:rPr>
          <w:rFonts w:ascii="Arial" w:hAnsi="Arial" w:cs="Arial"/>
          <w:b/>
          <w:bCs/>
        </w:rPr>
        <w:t xml:space="preserve"> Commitments</w:t>
      </w:r>
      <w:r w:rsidR="00344E8B">
        <w:rPr>
          <w:rFonts w:ascii="Arial" w:hAnsi="Arial" w:cs="Arial"/>
          <w:b/>
          <w:bCs/>
        </w:rPr>
        <w:t xml:space="preserve"> </w:t>
      </w:r>
      <w:r w:rsidR="00344E8B" w:rsidRPr="00344E8B">
        <w:rPr>
          <w:rFonts w:ascii="Arial" w:hAnsi="Arial" w:cs="Arial"/>
          <w:b/>
          <w:bCs/>
        </w:rPr>
        <w:t>(What We’re Asking Partners to Commit To)</w:t>
      </w:r>
    </w:p>
    <w:p w14:paraId="4C71B656" w14:textId="28746D08" w:rsidR="001956CB" w:rsidRPr="00BD79CA" w:rsidRDefault="0005089E" w:rsidP="001956CB">
      <w:pPr>
        <w:rPr>
          <w:rFonts w:ascii="Arial" w:hAnsi="Arial" w:cs="Arial"/>
          <w:b/>
          <w:bCs/>
        </w:rPr>
      </w:pPr>
      <w:r w:rsidRPr="00BD79CA">
        <w:rPr>
          <w:rFonts w:ascii="Arial" w:hAnsi="Arial" w:cs="Arial"/>
        </w:rPr>
        <w:t>Grant applicants will be asked to</w:t>
      </w:r>
      <w:r w:rsidR="00E65A9A" w:rsidRPr="00BD79CA">
        <w:rPr>
          <w:rFonts w:ascii="Arial" w:hAnsi="Arial" w:cs="Arial"/>
        </w:rPr>
        <w:t xml:space="preserve"> demonstrate a</w:t>
      </w:r>
      <w:r w:rsidR="001956CB" w:rsidRPr="00BD79CA">
        <w:rPr>
          <w:rFonts w:ascii="Arial" w:hAnsi="Arial" w:cs="Arial"/>
        </w:rPr>
        <w:t xml:space="preserve"> commitment to: </w:t>
      </w:r>
    </w:p>
    <w:p w14:paraId="3C0161DB" w14:textId="1D0E0A6A" w:rsidR="00064A99" w:rsidRPr="00853621" w:rsidRDefault="00132DF5" w:rsidP="00853621">
      <w:pPr>
        <w:pStyle w:val="ListParagraph"/>
        <w:numPr>
          <w:ilvl w:val="0"/>
          <w:numId w:val="11"/>
        </w:numPr>
        <w:rPr>
          <w:rFonts w:ascii="Arial" w:hAnsi="Arial" w:cs="Arial"/>
        </w:rPr>
      </w:pPr>
      <w:r w:rsidRPr="00853621">
        <w:rPr>
          <w:rFonts w:ascii="Arial" w:hAnsi="Arial" w:cs="Arial"/>
        </w:rPr>
        <w:t>Strengthen cross</w:t>
      </w:r>
      <w:r w:rsidRPr="00853621">
        <w:rPr>
          <w:rFonts w:ascii="Cambria Math" w:hAnsi="Cambria Math" w:cs="Cambria Math"/>
        </w:rPr>
        <w:t>‑</w:t>
      </w:r>
      <w:r w:rsidRPr="00853621">
        <w:rPr>
          <w:rFonts w:ascii="Arial" w:hAnsi="Arial" w:cs="Arial"/>
        </w:rPr>
        <w:t>sector partnership: embed relational practice, equity, systems</w:t>
      </w:r>
      <w:r w:rsidRPr="00853621">
        <w:rPr>
          <w:rFonts w:ascii="Cambria Math" w:hAnsi="Cambria Math" w:cs="Cambria Math"/>
        </w:rPr>
        <w:t>‑</w:t>
      </w:r>
      <w:r w:rsidRPr="00853621">
        <w:rPr>
          <w:rFonts w:ascii="Arial" w:hAnsi="Arial" w:cs="Arial"/>
        </w:rPr>
        <w:t>thinking and continuous learning.</w:t>
      </w:r>
    </w:p>
    <w:p w14:paraId="0DBE8D34" w14:textId="56F60799" w:rsidR="00064A99" w:rsidRPr="00853621" w:rsidRDefault="00132DF5" w:rsidP="000B3B73">
      <w:pPr>
        <w:pStyle w:val="ListParagraph"/>
        <w:numPr>
          <w:ilvl w:val="0"/>
          <w:numId w:val="11"/>
        </w:numPr>
        <w:rPr>
          <w:rFonts w:ascii="Arial" w:hAnsi="Arial" w:cs="Arial"/>
        </w:rPr>
      </w:pPr>
      <w:r w:rsidRPr="00853621">
        <w:rPr>
          <w:rFonts w:ascii="Arial" w:hAnsi="Arial" w:cs="Arial"/>
        </w:rPr>
        <w:t>Work in a person</w:t>
      </w:r>
      <w:r w:rsidRPr="00853621">
        <w:rPr>
          <w:rFonts w:ascii="Cambria Math" w:hAnsi="Cambria Math" w:cs="Cambria Math"/>
        </w:rPr>
        <w:t>‑</w:t>
      </w:r>
      <w:r w:rsidRPr="00853621">
        <w:rPr>
          <w:rFonts w:ascii="Arial" w:hAnsi="Arial" w:cs="Arial"/>
        </w:rPr>
        <w:t>centred, strengths</w:t>
      </w:r>
      <w:r w:rsidRPr="00853621">
        <w:rPr>
          <w:rFonts w:ascii="Cambria Math" w:hAnsi="Cambria Math" w:cs="Cambria Math"/>
        </w:rPr>
        <w:t>‑</w:t>
      </w:r>
      <w:r w:rsidRPr="00853621">
        <w:rPr>
          <w:rFonts w:ascii="Arial" w:hAnsi="Arial" w:cs="Arial"/>
        </w:rPr>
        <w:t>based way that honours lived experience and culture.</w:t>
      </w:r>
    </w:p>
    <w:p w14:paraId="799CF6C5" w14:textId="6D83624C" w:rsidR="000B3B73" w:rsidRPr="00853621" w:rsidRDefault="00132DF5" w:rsidP="00132DF5">
      <w:pPr>
        <w:pStyle w:val="ListParagraph"/>
        <w:numPr>
          <w:ilvl w:val="0"/>
          <w:numId w:val="11"/>
        </w:numPr>
        <w:rPr>
          <w:rFonts w:ascii="Arial" w:hAnsi="Arial" w:cs="Arial"/>
        </w:rPr>
      </w:pPr>
      <w:r w:rsidRPr="00853621">
        <w:rPr>
          <w:rFonts w:ascii="Arial" w:hAnsi="Arial" w:cs="Arial"/>
        </w:rPr>
        <w:t>Provide warm handovers and continuity (regular check</w:t>
      </w:r>
      <w:r w:rsidRPr="00853621">
        <w:rPr>
          <w:rFonts w:ascii="Cambria Math" w:hAnsi="Cambria Math" w:cs="Cambria Math"/>
        </w:rPr>
        <w:t>‑</w:t>
      </w:r>
      <w:r w:rsidRPr="00853621">
        <w:rPr>
          <w:rFonts w:ascii="Arial" w:hAnsi="Arial" w:cs="Arial"/>
        </w:rPr>
        <w:t>ins; no “hand</w:t>
      </w:r>
      <w:r w:rsidRPr="00853621">
        <w:rPr>
          <w:rFonts w:ascii="Cambria Math" w:hAnsi="Cambria Math" w:cs="Cambria Math"/>
        </w:rPr>
        <w:t>‑</w:t>
      </w:r>
      <w:r w:rsidRPr="00853621">
        <w:rPr>
          <w:rFonts w:ascii="Arial" w:hAnsi="Arial" w:cs="Arial"/>
        </w:rPr>
        <w:t>offs” without follow</w:t>
      </w:r>
      <w:r w:rsidRPr="00853621">
        <w:rPr>
          <w:rFonts w:ascii="Cambria Math" w:hAnsi="Cambria Math" w:cs="Cambria Math"/>
        </w:rPr>
        <w:t>‑</w:t>
      </w:r>
      <w:r w:rsidRPr="00853621">
        <w:rPr>
          <w:rFonts w:ascii="Arial" w:hAnsi="Arial" w:cs="Arial"/>
        </w:rPr>
        <w:t>through).</w:t>
      </w:r>
    </w:p>
    <w:p w14:paraId="5717F56B" w14:textId="645EE156" w:rsidR="000B3B73" w:rsidRPr="00853621" w:rsidRDefault="00132DF5" w:rsidP="00132DF5">
      <w:pPr>
        <w:pStyle w:val="ListParagraph"/>
        <w:numPr>
          <w:ilvl w:val="0"/>
          <w:numId w:val="11"/>
        </w:numPr>
        <w:rPr>
          <w:rFonts w:ascii="Arial" w:hAnsi="Arial" w:cs="Arial"/>
        </w:rPr>
      </w:pPr>
      <w:r w:rsidRPr="00853621">
        <w:rPr>
          <w:rFonts w:ascii="Arial" w:hAnsi="Arial" w:cs="Arial"/>
        </w:rPr>
        <w:t>Use a small, agreed set of impact measures at proportionate intervals (e.g., brief wellbeing questions and QRIOS where appropriate).</w:t>
      </w:r>
    </w:p>
    <w:p w14:paraId="18604D53" w14:textId="73C57781" w:rsidR="000B3B73" w:rsidRPr="00853621" w:rsidRDefault="00132DF5" w:rsidP="00132DF5">
      <w:pPr>
        <w:pStyle w:val="ListParagraph"/>
        <w:numPr>
          <w:ilvl w:val="0"/>
          <w:numId w:val="11"/>
        </w:numPr>
        <w:rPr>
          <w:rFonts w:ascii="Arial" w:hAnsi="Arial" w:cs="Arial"/>
        </w:rPr>
      </w:pPr>
      <w:r w:rsidRPr="00853621">
        <w:rPr>
          <w:rFonts w:ascii="Arial" w:hAnsi="Arial" w:cs="Arial"/>
        </w:rPr>
        <w:t>Promote appropriate use/awareness of the Clinical Frailty Scale with community partners (with access to training/resources).</w:t>
      </w:r>
    </w:p>
    <w:p w14:paraId="2EC427A9" w14:textId="3DF4ADD2" w:rsidR="00C65E16" w:rsidRPr="00853621" w:rsidRDefault="00132DF5" w:rsidP="00132DF5">
      <w:pPr>
        <w:pStyle w:val="ListParagraph"/>
        <w:numPr>
          <w:ilvl w:val="0"/>
          <w:numId w:val="11"/>
        </w:numPr>
        <w:rPr>
          <w:rFonts w:ascii="Arial" w:hAnsi="Arial" w:cs="Arial"/>
        </w:rPr>
      </w:pPr>
      <w:r w:rsidRPr="00853621">
        <w:rPr>
          <w:rFonts w:ascii="Arial" w:hAnsi="Arial" w:cs="Arial"/>
        </w:rPr>
        <w:t>Share basic activity information to the local marketplace/calendar (e.g., Joy App) with support where needed.</w:t>
      </w:r>
    </w:p>
    <w:p w14:paraId="3D613400" w14:textId="6EBD2BF3" w:rsidR="00132DF5" w:rsidRPr="00853621" w:rsidRDefault="00132DF5" w:rsidP="00132DF5">
      <w:pPr>
        <w:pStyle w:val="ListParagraph"/>
        <w:numPr>
          <w:ilvl w:val="0"/>
          <w:numId w:val="11"/>
        </w:numPr>
        <w:rPr>
          <w:rFonts w:ascii="Arial" w:hAnsi="Arial" w:cs="Arial"/>
        </w:rPr>
      </w:pPr>
      <w:r w:rsidRPr="00853621">
        <w:rPr>
          <w:rFonts w:ascii="Arial" w:hAnsi="Arial" w:cs="Arial"/>
        </w:rPr>
        <w:t>Participate in reflective learning circles and evaluation, focusing on improvement rather than performance management.</w:t>
      </w:r>
    </w:p>
    <w:p w14:paraId="374FB4B0" w14:textId="77777777" w:rsidR="00F923FD" w:rsidRPr="00BD79CA" w:rsidRDefault="00000000" w:rsidP="00F923FD">
      <w:pPr>
        <w:rPr>
          <w:rFonts w:ascii="Arial" w:hAnsi="Arial" w:cs="Arial"/>
        </w:rPr>
      </w:pPr>
      <w:r>
        <w:rPr>
          <w:rFonts w:ascii="Arial" w:hAnsi="Arial" w:cs="Arial"/>
        </w:rPr>
        <w:pict w14:anchorId="10A3FBE7">
          <v:rect id="_x0000_i1026" style="width:0;height:1.5pt" o:hralign="center" o:hrstd="t" o:hr="t" fillcolor="#a0a0a0" stroked="f"/>
        </w:pict>
      </w:r>
    </w:p>
    <w:p w14:paraId="07D3844E" w14:textId="160A6C18" w:rsidR="00F923FD" w:rsidRPr="00BD79CA" w:rsidRDefault="00F923FD" w:rsidP="00F923FD">
      <w:pPr>
        <w:rPr>
          <w:rFonts w:ascii="Arial" w:hAnsi="Arial" w:cs="Arial"/>
          <w:b/>
          <w:bCs/>
        </w:rPr>
      </w:pPr>
      <w:r w:rsidRPr="00BD79CA">
        <w:rPr>
          <w:rFonts w:ascii="Arial" w:hAnsi="Arial" w:cs="Arial"/>
          <w:b/>
          <w:bCs/>
        </w:rPr>
        <w:t>2. What the Grant Can Fund</w:t>
      </w:r>
    </w:p>
    <w:p w14:paraId="1FC1C9E7" w14:textId="749CD410" w:rsidR="006100BA" w:rsidRPr="00D07CB4" w:rsidRDefault="00F923FD" w:rsidP="00D07CB4">
      <w:pPr>
        <w:rPr>
          <w:rFonts w:ascii="Arial" w:hAnsi="Arial" w:cs="Arial"/>
          <w:b/>
          <w:bCs/>
        </w:rPr>
      </w:pPr>
      <w:r w:rsidRPr="00BD79CA">
        <w:rPr>
          <w:rFonts w:ascii="Arial" w:hAnsi="Arial" w:cs="Arial"/>
          <w:b/>
          <w:bCs/>
        </w:rPr>
        <w:t>Eligible Costs / Activities May Include:</w:t>
      </w:r>
    </w:p>
    <w:p w14:paraId="1BE22CCC" w14:textId="7429F5CE" w:rsidR="001D4B34" w:rsidRPr="00D07CB4" w:rsidRDefault="001D4B34" w:rsidP="006100BA">
      <w:pPr>
        <w:pStyle w:val="ListParagraph"/>
        <w:numPr>
          <w:ilvl w:val="0"/>
          <w:numId w:val="3"/>
        </w:numPr>
        <w:rPr>
          <w:rFonts w:ascii="Arial" w:hAnsi="Arial" w:cs="Arial"/>
        </w:rPr>
      </w:pPr>
      <w:r w:rsidRPr="00D07CB4">
        <w:rPr>
          <w:rFonts w:ascii="Arial" w:hAnsi="Arial" w:cs="Arial"/>
        </w:rPr>
        <w:lastRenderedPageBreak/>
        <w:t>Staff time for relational work (outreach, check</w:t>
      </w:r>
      <w:r w:rsidRPr="00D07CB4">
        <w:rPr>
          <w:rFonts w:ascii="Cambria Math" w:hAnsi="Cambria Math" w:cs="Cambria Math"/>
        </w:rPr>
        <w:t>‑</w:t>
      </w:r>
      <w:r w:rsidRPr="00D07CB4">
        <w:rPr>
          <w:rFonts w:ascii="Arial" w:hAnsi="Arial" w:cs="Arial"/>
        </w:rPr>
        <w:t>ins, warm handovers, coordination) and participation in learning/evaluation.</w:t>
      </w:r>
    </w:p>
    <w:p w14:paraId="4EDD47BB" w14:textId="77CAE74A" w:rsidR="001D4B34" w:rsidRPr="00D07CB4" w:rsidRDefault="001D4B34" w:rsidP="006100BA">
      <w:pPr>
        <w:pStyle w:val="ListParagraph"/>
        <w:numPr>
          <w:ilvl w:val="0"/>
          <w:numId w:val="3"/>
        </w:numPr>
        <w:rPr>
          <w:rFonts w:ascii="Arial" w:hAnsi="Arial" w:cs="Arial"/>
        </w:rPr>
      </w:pPr>
      <w:r w:rsidRPr="00D07CB4">
        <w:rPr>
          <w:rFonts w:ascii="Arial" w:hAnsi="Arial" w:cs="Arial"/>
        </w:rPr>
        <w:t>New activity or increased capacity for existing services that support healthy ageing (e.g., physical activity, food and cooking, home support, cultural/creative and intergenerational activity).</w:t>
      </w:r>
    </w:p>
    <w:p w14:paraId="1A159E90" w14:textId="38E14581" w:rsidR="001D4B34" w:rsidRPr="00D07CB4" w:rsidRDefault="001D4B34" w:rsidP="006100BA">
      <w:pPr>
        <w:pStyle w:val="ListParagraph"/>
        <w:numPr>
          <w:ilvl w:val="0"/>
          <w:numId w:val="3"/>
        </w:numPr>
        <w:rPr>
          <w:rFonts w:ascii="Arial" w:hAnsi="Arial" w:cs="Arial"/>
        </w:rPr>
      </w:pPr>
      <w:r w:rsidRPr="00D07CB4">
        <w:rPr>
          <w:rFonts w:ascii="Arial" w:hAnsi="Arial" w:cs="Arial"/>
        </w:rPr>
        <w:t>Actions that reduce barriers to participation (e.g., proportionate transport costs, accessibility and reasonable adjustments).</w:t>
      </w:r>
    </w:p>
    <w:p w14:paraId="1E6639A1" w14:textId="0AB70EAA" w:rsidR="001D4B34" w:rsidRPr="00D07CB4" w:rsidRDefault="001D4B34" w:rsidP="006100BA">
      <w:pPr>
        <w:pStyle w:val="ListParagraph"/>
        <w:numPr>
          <w:ilvl w:val="0"/>
          <w:numId w:val="3"/>
        </w:numPr>
        <w:rPr>
          <w:rFonts w:ascii="Arial" w:hAnsi="Arial" w:cs="Arial"/>
        </w:rPr>
      </w:pPr>
      <w:r w:rsidRPr="00D07CB4">
        <w:rPr>
          <w:rFonts w:ascii="Arial" w:hAnsi="Arial" w:cs="Arial"/>
        </w:rPr>
        <w:t>Proportionate monitoring, reporting and data entry time (including support to use agreed tools).</w:t>
      </w:r>
    </w:p>
    <w:p w14:paraId="1F5525B5" w14:textId="77777777" w:rsidR="00F923FD" w:rsidRPr="00BD79CA" w:rsidRDefault="00F923FD" w:rsidP="00F923FD">
      <w:pPr>
        <w:rPr>
          <w:rFonts w:ascii="Arial" w:hAnsi="Arial" w:cs="Arial"/>
          <w:b/>
          <w:bCs/>
        </w:rPr>
      </w:pPr>
      <w:r w:rsidRPr="00BD79CA">
        <w:rPr>
          <w:rFonts w:ascii="Arial" w:hAnsi="Arial" w:cs="Arial"/>
          <w:b/>
          <w:bCs/>
        </w:rPr>
        <w:t>Examples:</w:t>
      </w:r>
    </w:p>
    <w:p w14:paraId="3A97D47A" w14:textId="2A661B6F" w:rsidR="00656A1D" w:rsidRPr="00BD79CA" w:rsidRDefault="00656A1D" w:rsidP="00F923FD">
      <w:pPr>
        <w:numPr>
          <w:ilvl w:val="0"/>
          <w:numId w:val="4"/>
        </w:numPr>
        <w:rPr>
          <w:rFonts w:ascii="Arial" w:hAnsi="Arial" w:cs="Arial"/>
        </w:rPr>
      </w:pPr>
      <w:r w:rsidRPr="00BD79CA">
        <w:rPr>
          <w:rFonts w:ascii="Arial" w:hAnsi="Arial" w:cs="Arial"/>
        </w:rPr>
        <w:t xml:space="preserve">Staffing time to cover attendance at meetings, </w:t>
      </w:r>
      <w:r w:rsidR="0005517F" w:rsidRPr="00BD79CA">
        <w:rPr>
          <w:rFonts w:ascii="Arial" w:hAnsi="Arial" w:cs="Arial"/>
        </w:rPr>
        <w:t>and completion of monitoring, reporting and evaluations.</w:t>
      </w:r>
    </w:p>
    <w:p w14:paraId="20944E0C" w14:textId="15F3873C" w:rsidR="00F923FD" w:rsidRPr="00BD79CA" w:rsidRDefault="00995185" w:rsidP="00F923FD">
      <w:pPr>
        <w:numPr>
          <w:ilvl w:val="0"/>
          <w:numId w:val="4"/>
        </w:numPr>
        <w:rPr>
          <w:rFonts w:ascii="Arial" w:hAnsi="Arial" w:cs="Arial"/>
        </w:rPr>
      </w:pPr>
      <w:r w:rsidRPr="00BD79CA">
        <w:rPr>
          <w:rFonts w:ascii="Arial" w:hAnsi="Arial" w:cs="Arial"/>
        </w:rPr>
        <w:t>Activities that support healthy living (</w:t>
      </w:r>
      <w:r w:rsidR="007A2E32" w:rsidRPr="00BD79CA">
        <w:rPr>
          <w:rFonts w:ascii="Arial" w:hAnsi="Arial" w:cs="Arial"/>
        </w:rPr>
        <w:t>exercise,</w:t>
      </w:r>
      <w:r w:rsidR="00527BCD" w:rsidRPr="00BD79CA">
        <w:rPr>
          <w:rFonts w:ascii="Arial" w:hAnsi="Arial" w:cs="Arial"/>
        </w:rPr>
        <w:t xml:space="preserve"> cooking clubs</w:t>
      </w:r>
      <w:r w:rsidR="007A2E32" w:rsidRPr="00BD79CA">
        <w:rPr>
          <w:rFonts w:ascii="Arial" w:hAnsi="Arial" w:cs="Arial"/>
        </w:rPr>
        <w:t xml:space="preserve">, </w:t>
      </w:r>
      <w:r w:rsidR="00527BCD" w:rsidRPr="00BD79CA">
        <w:rPr>
          <w:rFonts w:ascii="Arial" w:hAnsi="Arial" w:cs="Arial"/>
        </w:rPr>
        <w:t>h</w:t>
      </w:r>
      <w:r w:rsidR="00E90BEF" w:rsidRPr="00BD79CA">
        <w:rPr>
          <w:rFonts w:ascii="Arial" w:hAnsi="Arial" w:cs="Arial"/>
        </w:rPr>
        <w:t>elp at home)</w:t>
      </w:r>
    </w:p>
    <w:p w14:paraId="04551AAD" w14:textId="44F25AF3" w:rsidR="008730B2" w:rsidRPr="00BD79CA" w:rsidRDefault="00E56378" w:rsidP="008730B2">
      <w:pPr>
        <w:numPr>
          <w:ilvl w:val="0"/>
          <w:numId w:val="4"/>
        </w:numPr>
        <w:rPr>
          <w:rFonts w:ascii="Arial" w:hAnsi="Arial" w:cs="Arial"/>
        </w:rPr>
      </w:pPr>
      <w:r w:rsidRPr="00BD79CA">
        <w:rPr>
          <w:rFonts w:ascii="Arial" w:hAnsi="Arial" w:cs="Arial"/>
        </w:rPr>
        <w:t>Activities that reduce social isolation (befriending services, social groups, lunch clubs, gardening, community volunteering projects)</w:t>
      </w:r>
    </w:p>
    <w:p w14:paraId="27A3CA7C" w14:textId="76D7F6D3" w:rsidR="00F1567A" w:rsidRPr="00BD79CA" w:rsidRDefault="00C00E88" w:rsidP="008730B2">
      <w:pPr>
        <w:numPr>
          <w:ilvl w:val="0"/>
          <w:numId w:val="4"/>
        </w:numPr>
        <w:rPr>
          <w:rFonts w:ascii="Arial" w:hAnsi="Arial" w:cs="Arial"/>
        </w:rPr>
      </w:pPr>
      <w:r w:rsidRPr="00BD79CA">
        <w:rPr>
          <w:rFonts w:ascii="Arial" w:hAnsi="Arial" w:cs="Arial"/>
        </w:rPr>
        <w:t>Measures</w:t>
      </w:r>
      <w:r w:rsidR="00F1567A" w:rsidRPr="00BD79CA">
        <w:rPr>
          <w:rFonts w:ascii="Arial" w:hAnsi="Arial" w:cs="Arial"/>
        </w:rPr>
        <w:t xml:space="preserve"> that reduce barriers to </w:t>
      </w:r>
      <w:r w:rsidR="004977C1" w:rsidRPr="00BD79CA">
        <w:rPr>
          <w:rFonts w:ascii="Arial" w:hAnsi="Arial" w:cs="Arial"/>
        </w:rPr>
        <w:t>participation</w:t>
      </w:r>
      <w:r w:rsidR="00D337AB" w:rsidRPr="00BD79CA">
        <w:rPr>
          <w:rFonts w:ascii="Arial" w:hAnsi="Arial" w:cs="Arial"/>
        </w:rPr>
        <w:t xml:space="preserve"> (</w:t>
      </w:r>
      <w:r w:rsidR="00AC703B" w:rsidRPr="00BD79CA">
        <w:rPr>
          <w:rFonts w:ascii="Arial" w:hAnsi="Arial" w:cs="Arial"/>
        </w:rPr>
        <w:t>proportionate transport costs, reasonable adjustments)</w:t>
      </w:r>
    </w:p>
    <w:p w14:paraId="7482EC29" w14:textId="77777777" w:rsidR="00F923FD" w:rsidRPr="00BD79CA" w:rsidRDefault="00000000" w:rsidP="00F923FD">
      <w:pPr>
        <w:rPr>
          <w:rFonts w:ascii="Arial" w:hAnsi="Arial" w:cs="Arial"/>
        </w:rPr>
      </w:pPr>
      <w:r>
        <w:rPr>
          <w:rFonts w:ascii="Arial" w:hAnsi="Arial" w:cs="Arial"/>
        </w:rPr>
        <w:pict w14:anchorId="7E037F57">
          <v:rect id="_x0000_i1027" style="width:0;height:1.5pt" o:hralign="center" o:hrstd="t" o:hr="t" fillcolor="#a0a0a0" stroked="f"/>
        </w:pict>
      </w:r>
    </w:p>
    <w:p w14:paraId="5DAADDE0" w14:textId="77777777" w:rsidR="00F923FD" w:rsidRPr="00BD79CA" w:rsidRDefault="00F923FD" w:rsidP="00F923FD">
      <w:pPr>
        <w:rPr>
          <w:rFonts w:ascii="Arial" w:hAnsi="Arial" w:cs="Arial"/>
          <w:b/>
          <w:bCs/>
        </w:rPr>
      </w:pPr>
      <w:r w:rsidRPr="00BD79CA">
        <w:rPr>
          <w:rFonts w:ascii="Arial" w:hAnsi="Arial" w:cs="Arial"/>
          <w:b/>
          <w:bCs/>
        </w:rPr>
        <w:t>3. What the Grant Cannot Fund</w:t>
      </w:r>
    </w:p>
    <w:p w14:paraId="7F0EB350" w14:textId="77777777" w:rsidR="00F923FD" w:rsidRPr="00BD79CA" w:rsidRDefault="00F923FD" w:rsidP="00F923FD">
      <w:pPr>
        <w:rPr>
          <w:rFonts w:ascii="Arial" w:hAnsi="Arial" w:cs="Arial"/>
          <w:b/>
          <w:bCs/>
        </w:rPr>
      </w:pPr>
      <w:r w:rsidRPr="00BD79CA">
        <w:rPr>
          <w:rFonts w:ascii="Arial" w:hAnsi="Arial" w:cs="Arial"/>
          <w:b/>
          <w:bCs/>
        </w:rPr>
        <w:t>Ineligible Costs Typically Include:</w:t>
      </w:r>
    </w:p>
    <w:p w14:paraId="2C9DD1C0" w14:textId="47C930A7" w:rsidR="00FC7561" w:rsidRPr="00D07CB4" w:rsidRDefault="00FC7561" w:rsidP="00FC7561">
      <w:pPr>
        <w:pStyle w:val="ListParagraph"/>
        <w:numPr>
          <w:ilvl w:val="0"/>
          <w:numId w:val="15"/>
        </w:numPr>
        <w:rPr>
          <w:rFonts w:ascii="Arial" w:hAnsi="Arial" w:cs="Arial"/>
        </w:rPr>
      </w:pPr>
      <w:r w:rsidRPr="00D07CB4">
        <w:rPr>
          <w:rFonts w:ascii="Arial" w:hAnsi="Arial" w:cs="Arial"/>
        </w:rPr>
        <w:t>Activities outside the Whitfield PCN footprint (unless explicitly agreed for access or reach).</w:t>
      </w:r>
    </w:p>
    <w:p w14:paraId="3D848CAA" w14:textId="4A16B917" w:rsidR="00FC7561" w:rsidRPr="00D07CB4" w:rsidRDefault="00FC7561" w:rsidP="00FC7561">
      <w:pPr>
        <w:pStyle w:val="ListParagraph"/>
        <w:numPr>
          <w:ilvl w:val="0"/>
          <w:numId w:val="15"/>
        </w:numPr>
        <w:rPr>
          <w:rFonts w:ascii="Arial" w:hAnsi="Arial" w:cs="Arial"/>
        </w:rPr>
      </w:pPr>
      <w:r w:rsidRPr="00D07CB4">
        <w:rPr>
          <w:rFonts w:ascii="Arial" w:hAnsi="Arial" w:cs="Arial"/>
        </w:rPr>
        <w:t>Core costs unrelated to programme delivery where no additionality is demonstrated.</w:t>
      </w:r>
    </w:p>
    <w:p w14:paraId="211539E7" w14:textId="570A11EF" w:rsidR="00FC7561" w:rsidRPr="00D07CB4" w:rsidRDefault="00FC7561" w:rsidP="00FC7561">
      <w:pPr>
        <w:pStyle w:val="ListParagraph"/>
        <w:numPr>
          <w:ilvl w:val="0"/>
          <w:numId w:val="15"/>
        </w:numPr>
        <w:rPr>
          <w:rFonts w:ascii="Arial" w:hAnsi="Arial" w:cs="Arial"/>
        </w:rPr>
      </w:pPr>
      <w:r w:rsidRPr="00D07CB4">
        <w:rPr>
          <w:rFonts w:ascii="Arial" w:hAnsi="Arial" w:cs="Arial"/>
        </w:rPr>
        <w:t>Major capital purchases that fall outside agreed parameters (see Section 8).</w:t>
      </w:r>
    </w:p>
    <w:p w14:paraId="50B48E97" w14:textId="2D38FBC1" w:rsidR="00FC7561" w:rsidRPr="00D07CB4" w:rsidRDefault="00FC7561" w:rsidP="00FC7561">
      <w:pPr>
        <w:pStyle w:val="ListParagraph"/>
        <w:numPr>
          <w:ilvl w:val="0"/>
          <w:numId w:val="15"/>
        </w:numPr>
        <w:rPr>
          <w:rFonts w:ascii="Arial" w:hAnsi="Arial" w:cs="Arial"/>
        </w:rPr>
      </w:pPr>
      <w:r w:rsidRPr="00D07CB4">
        <w:rPr>
          <w:rFonts w:ascii="Arial" w:hAnsi="Arial" w:cs="Arial"/>
        </w:rPr>
        <w:t>Partisan or religious activities where participation is restricted.</w:t>
      </w:r>
    </w:p>
    <w:p w14:paraId="4408B60F" w14:textId="77777777" w:rsidR="00F923FD" w:rsidRPr="00BD79CA" w:rsidRDefault="00000000" w:rsidP="00F923FD">
      <w:pPr>
        <w:rPr>
          <w:rFonts w:ascii="Arial" w:hAnsi="Arial" w:cs="Arial"/>
        </w:rPr>
      </w:pPr>
      <w:r>
        <w:rPr>
          <w:rFonts w:ascii="Arial" w:hAnsi="Arial" w:cs="Arial"/>
        </w:rPr>
        <w:pict w14:anchorId="6739362C">
          <v:rect id="_x0000_i1028" style="width:0;height:1.5pt" o:hralign="center" o:hrstd="t" o:hr="t" fillcolor="#a0a0a0" stroked="f"/>
        </w:pict>
      </w:r>
    </w:p>
    <w:p w14:paraId="6031097C" w14:textId="62F93DFF" w:rsidR="00300919" w:rsidRPr="004D3F34" w:rsidRDefault="00F923FD" w:rsidP="00F923FD">
      <w:pPr>
        <w:rPr>
          <w:rFonts w:ascii="Arial" w:hAnsi="Arial" w:cs="Arial"/>
          <w:b/>
          <w:bCs/>
        </w:rPr>
      </w:pPr>
      <w:r w:rsidRPr="00BD79CA">
        <w:rPr>
          <w:rFonts w:ascii="Arial" w:hAnsi="Arial" w:cs="Arial"/>
          <w:b/>
          <w:bCs/>
        </w:rPr>
        <w:t xml:space="preserve">4. </w:t>
      </w:r>
      <w:r w:rsidRPr="004D3F34">
        <w:rPr>
          <w:rFonts w:ascii="Arial" w:hAnsi="Arial" w:cs="Arial"/>
          <w:b/>
          <w:bCs/>
        </w:rPr>
        <w:t>Key Dates</w:t>
      </w:r>
      <w:r w:rsidR="00055BAC" w:rsidRPr="004D3F34">
        <w:rPr>
          <w:rFonts w:ascii="Arial" w:hAnsi="Arial" w:cs="Arial"/>
          <w:b/>
          <w:bCs/>
        </w:rPr>
        <w:t xml:space="preserve"> </w:t>
      </w:r>
    </w:p>
    <w:tbl>
      <w:tblPr>
        <w:tblStyle w:val="TableGrid"/>
        <w:tblW w:w="0" w:type="auto"/>
        <w:tblLook w:val="04A0" w:firstRow="1" w:lastRow="0" w:firstColumn="1" w:lastColumn="0" w:noHBand="0" w:noVBand="1"/>
      </w:tblPr>
      <w:tblGrid>
        <w:gridCol w:w="2871"/>
        <w:gridCol w:w="2805"/>
      </w:tblGrid>
      <w:tr w:rsidR="00F923FD" w:rsidRPr="004D3F34" w14:paraId="4CF33106" w14:textId="77777777" w:rsidTr="00300919">
        <w:tc>
          <w:tcPr>
            <w:tcW w:w="0" w:type="auto"/>
            <w:hideMark/>
          </w:tcPr>
          <w:p w14:paraId="4EC71757" w14:textId="77777777" w:rsidR="00F923FD" w:rsidRPr="004D3F34" w:rsidRDefault="00F923FD" w:rsidP="00F923FD">
            <w:pPr>
              <w:rPr>
                <w:rFonts w:ascii="Arial" w:hAnsi="Arial" w:cs="Arial"/>
                <w:b/>
                <w:bCs/>
              </w:rPr>
            </w:pPr>
            <w:r w:rsidRPr="004D3F34">
              <w:rPr>
                <w:rFonts w:ascii="Arial" w:hAnsi="Arial" w:cs="Arial"/>
                <w:b/>
                <w:bCs/>
              </w:rPr>
              <w:t>Milestone</w:t>
            </w:r>
          </w:p>
        </w:tc>
        <w:tc>
          <w:tcPr>
            <w:tcW w:w="0" w:type="auto"/>
            <w:hideMark/>
          </w:tcPr>
          <w:p w14:paraId="46D74EB4" w14:textId="77777777" w:rsidR="00F923FD" w:rsidRPr="004D3F34" w:rsidRDefault="00F923FD" w:rsidP="00F923FD">
            <w:pPr>
              <w:rPr>
                <w:rFonts w:ascii="Arial" w:hAnsi="Arial" w:cs="Arial"/>
                <w:b/>
                <w:bCs/>
              </w:rPr>
            </w:pPr>
            <w:r w:rsidRPr="004D3F34">
              <w:rPr>
                <w:rFonts w:ascii="Arial" w:hAnsi="Arial" w:cs="Arial"/>
                <w:b/>
                <w:bCs/>
              </w:rPr>
              <w:t>Date</w:t>
            </w:r>
          </w:p>
        </w:tc>
      </w:tr>
      <w:tr w:rsidR="00F923FD" w:rsidRPr="004D3F34" w14:paraId="65C4B6D7" w14:textId="77777777" w:rsidTr="00300919">
        <w:tc>
          <w:tcPr>
            <w:tcW w:w="0" w:type="auto"/>
            <w:hideMark/>
          </w:tcPr>
          <w:p w14:paraId="28AC80A8" w14:textId="77777777" w:rsidR="00F923FD" w:rsidRPr="00D07CB4" w:rsidRDefault="00F923FD" w:rsidP="00F923FD">
            <w:pPr>
              <w:rPr>
                <w:rFonts w:ascii="Arial" w:hAnsi="Arial" w:cs="Arial"/>
              </w:rPr>
            </w:pPr>
            <w:r w:rsidRPr="00D07CB4">
              <w:rPr>
                <w:rFonts w:ascii="Arial" w:hAnsi="Arial" w:cs="Arial"/>
              </w:rPr>
              <w:t>Applications Open</w:t>
            </w:r>
          </w:p>
        </w:tc>
        <w:tc>
          <w:tcPr>
            <w:tcW w:w="0" w:type="auto"/>
            <w:hideMark/>
          </w:tcPr>
          <w:p w14:paraId="7CD07FD3" w14:textId="6ABE32D1" w:rsidR="00F923FD" w:rsidRPr="00D07CB4" w:rsidRDefault="00813AFF" w:rsidP="00F923FD">
            <w:pPr>
              <w:rPr>
                <w:rFonts w:ascii="Arial" w:hAnsi="Arial" w:cs="Arial"/>
              </w:rPr>
            </w:pPr>
            <w:r w:rsidRPr="00D07CB4">
              <w:rPr>
                <w:rFonts w:ascii="Arial" w:hAnsi="Arial" w:cs="Arial"/>
              </w:rPr>
              <w:t>30</w:t>
            </w:r>
            <w:r w:rsidR="00D71FFF" w:rsidRPr="00D07CB4">
              <w:rPr>
                <w:rFonts w:ascii="Arial" w:hAnsi="Arial" w:cs="Arial"/>
              </w:rPr>
              <w:t xml:space="preserve"> March 2026</w:t>
            </w:r>
          </w:p>
        </w:tc>
      </w:tr>
      <w:tr w:rsidR="00F923FD" w:rsidRPr="004D3F34" w14:paraId="31270F12" w14:textId="77777777" w:rsidTr="00300919">
        <w:tc>
          <w:tcPr>
            <w:tcW w:w="0" w:type="auto"/>
            <w:hideMark/>
          </w:tcPr>
          <w:p w14:paraId="46A7333E" w14:textId="53755D64" w:rsidR="00F923FD" w:rsidRPr="00D07CB4" w:rsidRDefault="00055BAC" w:rsidP="00F923FD">
            <w:pPr>
              <w:rPr>
                <w:rFonts w:ascii="Arial" w:hAnsi="Arial" w:cs="Arial"/>
              </w:rPr>
            </w:pPr>
            <w:r w:rsidRPr="00D07CB4">
              <w:rPr>
                <w:rFonts w:ascii="Arial" w:hAnsi="Arial" w:cs="Arial"/>
              </w:rPr>
              <w:t xml:space="preserve"> </w:t>
            </w:r>
            <w:r w:rsidR="00F923FD" w:rsidRPr="00D07CB4">
              <w:rPr>
                <w:rFonts w:ascii="Arial" w:hAnsi="Arial" w:cs="Arial"/>
              </w:rPr>
              <w:t>Applications Close</w:t>
            </w:r>
          </w:p>
        </w:tc>
        <w:tc>
          <w:tcPr>
            <w:tcW w:w="0" w:type="auto"/>
            <w:hideMark/>
          </w:tcPr>
          <w:p w14:paraId="1765A2E6" w14:textId="6732278E" w:rsidR="00F923FD" w:rsidRPr="00D07CB4" w:rsidRDefault="00813AFF" w:rsidP="00F923FD">
            <w:pPr>
              <w:rPr>
                <w:rFonts w:ascii="Arial" w:hAnsi="Arial" w:cs="Arial"/>
              </w:rPr>
            </w:pPr>
            <w:r w:rsidRPr="00D07CB4">
              <w:rPr>
                <w:rFonts w:ascii="Arial" w:hAnsi="Arial" w:cs="Arial"/>
              </w:rPr>
              <w:t>2</w:t>
            </w:r>
            <w:r w:rsidR="007964D2">
              <w:rPr>
                <w:rFonts w:ascii="Arial" w:hAnsi="Arial" w:cs="Arial"/>
              </w:rPr>
              <w:t>4</w:t>
            </w:r>
            <w:r w:rsidR="002E5E78" w:rsidRPr="00D07CB4">
              <w:rPr>
                <w:rFonts w:ascii="Arial" w:hAnsi="Arial" w:cs="Arial"/>
              </w:rPr>
              <w:t xml:space="preserve"> April 2026</w:t>
            </w:r>
          </w:p>
        </w:tc>
      </w:tr>
      <w:tr w:rsidR="00F923FD" w:rsidRPr="004D3F34" w14:paraId="07688FEE" w14:textId="77777777" w:rsidTr="00300919">
        <w:tc>
          <w:tcPr>
            <w:tcW w:w="0" w:type="auto"/>
            <w:hideMark/>
          </w:tcPr>
          <w:p w14:paraId="427A0440" w14:textId="77777777" w:rsidR="00F923FD" w:rsidRPr="00D07CB4" w:rsidRDefault="00F923FD" w:rsidP="00F923FD">
            <w:pPr>
              <w:rPr>
                <w:rFonts w:ascii="Arial" w:hAnsi="Arial" w:cs="Arial"/>
              </w:rPr>
            </w:pPr>
            <w:r w:rsidRPr="00D07CB4">
              <w:rPr>
                <w:rFonts w:ascii="Arial" w:hAnsi="Arial" w:cs="Arial"/>
              </w:rPr>
              <w:t>Assessments Conducted</w:t>
            </w:r>
          </w:p>
        </w:tc>
        <w:tc>
          <w:tcPr>
            <w:tcW w:w="0" w:type="auto"/>
            <w:hideMark/>
          </w:tcPr>
          <w:p w14:paraId="5E01D581" w14:textId="24CE9AD1" w:rsidR="00F923FD" w:rsidRPr="00D07CB4" w:rsidRDefault="00C10ED0" w:rsidP="00F923FD">
            <w:pPr>
              <w:rPr>
                <w:rFonts w:ascii="Arial" w:hAnsi="Arial" w:cs="Arial"/>
              </w:rPr>
            </w:pPr>
            <w:r w:rsidRPr="00D07CB4">
              <w:rPr>
                <w:rFonts w:ascii="Arial" w:hAnsi="Arial" w:cs="Arial"/>
              </w:rPr>
              <w:t>2</w:t>
            </w:r>
            <w:r w:rsidR="00813AFF" w:rsidRPr="00D07CB4">
              <w:rPr>
                <w:rFonts w:ascii="Arial" w:hAnsi="Arial" w:cs="Arial"/>
              </w:rPr>
              <w:t>7</w:t>
            </w:r>
            <w:r w:rsidR="00CB1B31" w:rsidRPr="00D07CB4">
              <w:rPr>
                <w:rFonts w:ascii="Arial" w:hAnsi="Arial" w:cs="Arial"/>
              </w:rPr>
              <w:t>-30</w:t>
            </w:r>
            <w:r w:rsidRPr="00D07CB4">
              <w:rPr>
                <w:rFonts w:ascii="Arial" w:hAnsi="Arial" w:cs="Arial"/>
              </w:rPr>
              <w:t xml:space="preserve"> April 2026</w:t>
            </w:r>
          </w:p>
        </w:tc>
      </w:tr>
      <w:tr w:rsidR="00F923FD" w:rsidRPr="004D3F34" w14:paraId="16BD9ABA" w14:textId="77777777" w:rsidTr="00300919">
        <w:tc>
          <w:tcPr>
            <w:tcW w:w="0" w:type="auto"/>
            <w:hideMark/>
          </w:tcPr>
          <w:p w14:paraId="51665DAC" w14:textId="77777777" w:rsidR="00F923FD" w:rsidRPr="00D07CB4" w:rsidRDefault="00F923FD" w:rsidP="00F923FD">
            <w:pPr>
              <w:rPr>
                <w:rFonts w:ascii="Arial" w:hAnsi="Arial" w:cs="Arial"/>
              </w:rPr>
            </w:pPr>
            <w:r w:rsidRPr="00D07CB4">
              <w:rPr>
                <w:rFonts w:ascii="Arial" w:hAnsi="Arial" w:cs="Arial"/>
              </w:rPr>
              <w:t>Decisions Announced</w:t>
            </w:r>
          </w:p>
        </w:tc>
        <w:tc>
          <w:tcPr>
            <w:tcW w:w="0" w:type="auto"/>
            <w:hideMark/>
          </w:tcPr>
          <w:p w14:paraId="5F2482DF" w14:textId="62A80633" w:rsidR="00F923FD" w:rsidRPr="00D07CB4" w:rsidRDefault="00071CF1" w:rsidP="00F923FD">
            <w:pPr>
              <w:rPr>
                <w:rFonts w:ascii="Arial" w:hAnsi="Arial" w:cs="Arial"/>
              </w:rPr>
            </w:pPr>
            <w:r w:rsidRPr="00D07CB4">
              <w:rPr>
                <w:rFonts w:ascii="Arial" w:hAnsi="Arial" w:cs="Arial"/>
              </w:rPr>
              <w:t>5</w:t>
            </w:r>
            <w:r w:rsidR="00CB1B31" w:rsidRPr="00D07CB4">
              <w:rPr>
                <w:rFonts w:ascii="Arial" w:hAnsi="Arial" w:cs="Arial"/>
              </w:rPr>
              <w:t xml:space="preserve"> May 2026</w:t>
            </w:r>
          </w:p>
        </w:tc>
      </w:tr>
      <w:tr w:rsidR="00F923FD" w:rsidRPr="004D3F34" w14:paraId="638D914A" w14:textId="77777777" w:rsidTr="00300919">
        <w:tc>
          <w:tcPr>
            <w:tcW w:w="0" w:type="auto"/>
            <w:hideMark/>
          </w:tcPr>
          <w:p w14:paraId="02E592C3" w14:textId="77777777" w:rsidR="00F923FD" w:rsidRPr="00D07CB4" w:rsidRDefault="00F923FD" w:rsidP="00F923FD">
            <w:pPr>
              <w:rPr>
                <w:rFonts w:ascii="Arial" w:hAnsi="Arial" w:cs="Arial"/>
              </w:rPr>
            </w:pPr>
            <w:r w:rsidRPr="00D07CB4">
              <w:rPr>
                <w:rFonts w:ascii="Arial" w:hAnsi="Arial" w:cs="Arial"/>
              </w:rPr>
              <w:t>Project Delivery Window</w:t>
            </w:r>
          </w:p>
        </w:tc>
        <w:tc>
          <w:tcPr>
            <w:tcW w:w="0" w:type="auto"/>
            <w:hideMark/>
          </w:tcPr>
          <w:p w14:paraId="3C3BF75D" w14:textId="7B4270E9" w:rsidR="00F923FD" w:rsidRPr="00D07CB4" w:rsidRDefault="00CB1B31" w:rsidP="00F923FD">
            <w:pPr>
              <w:rPr>
                <w:rFonts w:ascii="Arial" w:hAnsi="Arial" w:cs="Arial"/>
              </w:rPr>
            </w:pPr>
            <w:r w:rsidRPr="00D07CB4">
              <w:rPr>
                <w:rFonts w:ascii="Arial" w:hAnsi="Arial" w:cs="Arial"/>
              </w:rPr>
              <w:t>May</w:t>
            </w:r>
            <w:r w:rsidR="00542372" w:rsidRPr="00D07CB4">
              <w:rPr>
                <w:rFonts w:ascii="Arial" w:hAnsi="Arial" w:cs="Arial"/>
              </w:rPr>
              <w:t xml:space="preserve"> 2026 – March 2027</w:t>
            </w:r>
          </w:p>
        </w:tc>
      </w:tr>
    </w:tbl>
    <w:p w14:paraId="6CE3302A" w14:textId="77777777" w:rsidR="00130756" w:rsidRDefault="00130756" w:rsidP="00F923FD">
      <w:pPr>
        <w:rPr>
          <w:rFonts w:ascii="Arial" w:hAnsi="Arial" w:cs="Arial"/>
        </w:rPr>
      </w:pPr>
    </w:p>
    <w:p w14:paraId="490BA0F2" w14:textId="51DED6CC" w:rsidR="00F923FD" w:rsidRPr="00BD79CA" w:rsidRDefault="00000000" w:rsidP="00F923FD">
      <w:pPr>
        <w:rPr>
          <w:rFonts w:ascii="Arial" w:hAnsi="Arial" w:cs="Arial"/>
        </w:rPr>
      </w:pPr>
      <w:r>
        <w:rPr>
          <w:rFonts w:ascii="Arial" w:hAnsi="Arial" w:cs="Arial"/>
        </w:rPr>
        <w:pict w14:anchorId="18E022B5">
          <v:rect id="_x0000_i1029" style="width:0;height:1.5pt" o:hralign="center" o:hrstd="t" o:hr="t" fillcolor="#a0a0a0" stroked="f"/>
        </w:pict>
      </w:r>
    </w:p>
    <w:p w14:paraId="5E2A2E51" w14:textId="77777777" w:rsidR="00F923FD" w:rsidRPr="00BD79CA" w:rsidRDefault="00F923FD" w:rsidP="00F923FD">
      <w:pPr>
        <w:rPr>
          <w:rFonts w:ascii="Arial" w:hAnsi="Arial" w:cs="Arial"/>
          <w:b/>
          <w:bCs/>
        </w:rPr>
      </w:pPr>
      <w:r w:rsidRPr="00BD79CA">
        <w:rPr>
          <w:rFonts w:ascii="Arial" w:hAnsi="Arial" w:cs="Arial"/>
          <w:b/>
          <w:bCs/>
        </w:rPr>
        <w:t>5. Application Process</w:t>
      </w:r>
    </w:p>
    <w:p w14:paraId="133FC16E" w14:textId="77777777" w:rsidR="00F923FD" w:rsidRPr="00BD79CA" w:rsidRDefault="00F923FD" w:rsidP="00F923FD">
      <w:pPr>
        <w:rPr>
          <w:rFonts w:ascii="Arial" w:hAnsi="Arial" w:cs="Arial"/>
        </w:rPr>
      </w:pPr>
      <w:r w:rsidRPr="00BD79CA">
        <w:rPr>
          <w:rFonts w:ascii="Arial" w:hAnsi="Arial" w:cs="Arial"/>
          <w:b/>
          <w:bCs/>
        </w:rPr>
        <w:lastRenderedPageBreak/>
        <w:t>Steps:</w:t>
      </w:r>
    </w:p>
    <w:p w14:paraId="38635D4F" w14:textId="77777777" w:rsidR="005A6933" w:rsidRPr="00D07CB4" w:rsidRDefault="005A6933" w:rsidP="005A6933">
      <w:pPr>
        <w:pStyle w:val="ListParagraph"/>
        <w:numPr>
          <w:ilvl w:val="0"/>
          <w:numId w:val="16"/>
        </w:numPr>
        <w:rPr>
          <w:rFonts w:ascii="Arial" w:hAnsi="Arial" w:cs="Arial"/>
          <w:lang w:val="en-US"/>
        </w:rPr>
      </w:pPr>
      <w:r w:rsidRPr="00D07CB4">
        <w:rPr>
          <w:rFonts w:ascii="Arial" w:hAnsi="Arial" w:cs="Arial"/>
          <w:lang w:val="en-US"/>
        </w:rPr>
        <w:t>Review eligibility and guidance (including funding/eligibility and capital guidelines).</w:t>
      </w:r>
    </w:p>
    <w:p w14:paraId="56FF7AD0" w14:textId="0C90C5BD" w:rsidR="005A6933" w:rsidRPr="00D07CB4" w:rsidRDefault="005A6933" w:rsidP="005A6933">
      <w:pPr>
        <w:pStyle w:val="ListParagraph"/>
        <w:numPr>
          <w:ilvl w:val="0"/>
          <w:numId w:val="16"/>
        </w:numPr>
        <w:rPr>
          <w:rFonts w:ascii="Arial" w:hAnsi="Arial" w:cs="Arial"/>
          <w:lang w:val="en-US"/>
        </w:rPr>
      </w:pPr>
      <w:r w:rsidRPr="00D07CB4">
        <w:rPr>
          <w:rFonts w:ascii="Arial" w:hAnsi="Arial" w:cs="Arial"/>
          <w:lang w:val="en-US"/>
        </w:rPr>
        <w:t xml:space="preserve">Complete the short application form and submit to </w:t>
      </w:r>
      <w:hyperlink r:id="rId5" w:history="1">
        <w:r w:rsidR="00D07CB4" w:rsidRPr="00D07CB4">
          <w:rPr>
            <w:rStyle w:val="Hyperlink"/>
            <w:rFonts w:ascii="Arial" w:hAnsi="Arial" w:cs="Arial"/>
            <w:lang w:val="en-US"/>
          </w:rPr>
          <w:t>bettercare@stoke.gov.uk</w:t>
        </w:r>
      </w:hyperlink>
      <w:r w:rsidR="00D07CB4" w:rsidRPr="00D07CB4">
        <w:rPr>
          <w:rFonts w:ascii="Arial" w:hAnsi="Arial" w:cs="Arial"/>
          <w:lang w:val="en-US"/>
        </w:rPr>
        <w:t xml:space="preserve"> </w:t>
      </w:r>
    </w:p>
    <w:p w14:paraId="2217529C" w14:textId="504C5F90" w:rsidR="005A6933" w:rsidRPr="00D07CB4" w:rsidRDefault="005A6933" w:rsidP="005A6933">
      <w:pPr>
        <w:pStyle w:val="ListParagraph"/>
        <w:numPr>
          <w:ilvl w:val="0"/>
          <w:numId w:val="16"/>
        </w:numPr>
        <w:rPr>
          <w:rFonts w:ascii="Arial" w:hAnsi="Arial" w:cs="Arial"/>
          <w:lang w:val="en-US"/>
        </w:rPr>
      </w:pPr>
      <w:r w:rsidRPr="00D07CB4">
        <w:rPr>
          <w:rFonts w:ascii="Arial" w:hAnsi="Arial" w:cs="Arial"/>
          <w:lang w:val="en-US"/>
        </w:rPr>
        <w:t>Assessment by a cross</w:t>
      </w:r>
      <w:r w:rsidRPr="00D07CB4">
        <w:rPr>
          <w:rFonts w:ascii="Arial" w:hAnsi="Arial" w:cs="Arial"/>
          <w:lang w:val="en-US"/>
        </w:rPr>
        <w:noBreakHyphen/>
        <w:t>sector panel using criteria in Section 6.</w:t>
      </w:r>
    </w:p>
    <w:p w14:paraId="0A222718" w14:textId="571DCCDD" w:rsidR="005A6933" w:rsidRPr="00D07CB4" w:rsidRDefault="005A6933" w:rsidP="005A6933">
      <w:pPr>
        <w:pStyle w:val="ListParagraph"/>
        <w:numPr>
          <w:ilvl w:val="0"/>
          <w:numId w:val="16"/>
        </w:numPr>
        <w:rPr>
          <w:rFonts w:ascii="Arial" w:hAnsi="Arial" w:cs="Arial"/>
          <w:lang w:val="en-US"/>
        </w:rPr>
      </w:pPr>
      <w:r w:rsidRPr="00D07CB4">
        <w:rPr>
          <w:rFonts w:ascii="Arial" w:hAnsi="Arial" w:cs="Arial"/>
          <w:lang w:val="en-US"/>
        </w:rPr>
        <w:t>Notification by email; feedback available on request.</w:t>
      </w:r>
    </w:p>
    <w:p w14:paraId="73473560" w14:textId="77777777" w:rsidR="00F923FD" w:rsidRPr="00BD79CA" w:rsidRDefault="00000000" w:rsidP="00F923FD">
      <w:pPr>
        <w:rPr>
          <w:rFonts w:ascii="Arial" w:hAnsi="Arial" w:cs="Arial"/>
        </w:rPr>
      </w:pPr>
      <w:r>
        <w:rPr>
          <w:rFonts w:ascii="Arial" w:hAnsi="Arial" w:cs="Arial"/>
        </w:rPr>
        <w:pict w14:anchorId="69A042BB">
          <v:rect id="_x0000_i1030" style="width:0;height:1.5pt" o:hralign="center" o:hrstd="t" o:hr="t" fillcolor="#a0a0a0" stroked="f"/>
        </w:pict>
      </w:r>
    </w:p>
    <w:p w14:paraId="0DD7A7D4" w14:textId="77777777" w:rsidR="00F923FD" w:rsidRPr="00BD79CA" w:rsidRDefault="00F923FD" w:rsidP="00F923FD">
      <w:pPr>
        <w:rPr>
          <w:rFonts w:ascii="Arial" w:hAnsi="Arial" w:cs="Arial"/>
          <w:b/>
          <w:bCs/>
        </w:rPr>
      </w:pPr>
      <w:r w:rsidRPr="00BD79CA">
        <w:rPr>
          <w:rFonts w:ascii="Arial" w:hAnsi="Arial" w:cs="Arial"/>
          <w:b/>
          <w:bCs/>
        </w:rPr>
        <w:t>6. Assessment Criteria</w:t>
      </w:r>
    </w:p>
    <w:p w14:paraId="254E1E8C" w14:textId="77777777" w:rsidR="00F923FD" w:rsidRPr="00BD79CA" w:rsidRDefault="00F923FD" w:rsidP="00F923FD">
      <w:pPr>
        <w:rPr>
          <w:rFonts w:ascii="Arial" w:hAnsi="Arial" w:cs="Arial"/>
        </w:rPr>
      </w:pPr>
      <w:r w:rsidRPr="00BD79CA">
        <w:rPr>
          <w:rFonts w:ascii="Arial" w:hAnsi="Arial" w:cs="Arial"/>
        </w:rPr>
        <w:t>Applications will be assessed on:</w:t>
      </w:r>
    </w:p>
    <w:p w14:paraId="7EE33C65" w14:textId="37D3378D" w:rsidR="00373C5D" w:rsidRPr="00CE4D5D" w:rsidRDefault="00373C5D" w:rsidP="00373C5D">
      <w:pPr>
        <w:pStyle w:val="ListParagraph"/>
        <w:numPr>
          <w:ilvl w:val="0"/>
          <w:numId w:val="8"/>
        </w:numPr>
        <w:rPr>
          <w:rFonts w:ascii="Arial" w:hAnsi="Arial" w:cs="Arial"/>
          <w:lang w:val="en-US"/>
        </w:rPr>
      </w:pPr>
      <w:r w:rsidRPr="00CE4D5D">
        <w:rPr>
          <w:rFonts w:ascii="Arial" w:hAnsi="Arial" w:cs="Arial"/>
          <w:lang w:val="en-US"/>
        </w:rPr>
        <w:t>Strength of relational approach (warm handovers, continuity, co</w:t>
      </w:r>
      <w:r w:rsidRPr="00CE4D5D">
        <w:rPr>
          <w:rFonts w:ascii="Arial" w:hAnsi="Arial" w:cs="Arial"/>
          <w:lang w:val="en-US"/>
        </w:rPr>
        <w:noBreakHyphen/>
        <w:t>design with residents)</w:t>
      </w:r>
    </w:p>
    <w:p w14:paraId="6E90EF44" w14:textId="4A51BEBF" w:rsidR="00373C5D" w:rsidRPr="00CE4D5D" w:rsidRDefault="00373C5D" w:rsidP="00373C5D">
      <w:pPr>
        <w:pStyle w:val="ListParagraph"/>
        <w:numPr>
          <w:ilvl w:val="0"/>
          <w:numId w:val="17"/>
        </w:numPr>
        <w:rPr>
          <w:rFonts w:ascii="Arial" w:hAnsi="Arial" w:cs="Arial"/>
          <w:lang w:val="en-US"/>
        </w:rPr>
      </w:pPr>
      <w:r w:rsidRPr="00CE4D5D">
        <w:rPr>
          <w:rFonts w:ascii="Arial" w:hAnsi="Arial" w:cs="Arial"/>
          <w:lang w:val="en-US"/>
        </w:rPr>
        <w:t>Clear alignment to ageing well outcomes and intended impact (confidence, connection, control, belonging).</w:t>
      </w:r>
    </w:p>
    <w:p w14:paraId="6B9BAFAD" w14:textId="35DE2B64" w:rsidR="00F923FD" w:rsidRPr="00CE4D5D" w:rsidRDefault="00F923FD" w:rsidP="00F923FD">
      <w:pPr>
        <w:numPr>
          <w:ilvl w:val="0"/>
          <w:numId w:val="8"/>
        </w:numPr>
        <w:rPr>
          <w:rFonts w:ascii="Arial" w:hAnsi="Arial" w:cs="Arial"/>
        </w:rPr>
      </w:pPr>
      <w:r w:rsidRPr="00CE4D5D">
        <w:rPr>
          <w:rFonts w:ascii="Arial" w:hAnsi="Arial" w:cs="Arial"/>
        </w:rPr>
        <w:t>Quality</w:t>
      </w:r>
      <w:r w:rsidR="00613329" w:rsidRPr="00CE4D5D">
        <w:rPr>
          <w:rFonts w:ascii="Arial" w:hAnsi="Arial" w:cs="Arial"/>
        </w:rPr>
        <w:t xml:space="preserve"> </w:t>
      </w:r>
      <w:r w:rsidRPr="00CE4D5D">
        <w:rPr>
          <w:rFonts w:ascii="Arial" w:hAnsi="Arial" w:cs="Arial"/>
        </w:rPr>
        <w:t>and feasibility of the project</w:t>
      </w:r>
      <w:r w:rsidR="00137D11" w:rsidRPr="00CE4D5D">
        <w:rPr>
          <w:rFonts w:ascii="Arial" w:hAnsi="Arial" w:cs="Arial"/>
        </w:rPr>
        <w:t xml:space="preserve"> </w:t>
      </w:r>
      <w:r w:rsidR="00D74098" w:rsidRPr="00CE4D5D">
        <w:rPr>
          <w:rFonts w:ascii="Arial" w:hAnsi="Arial" w:cs="Arial"/>
        </w:rPr>
        <w:t>(</w:t>
      </w:r>
      <w:r w:rsidR="00613329" w:rsidRPr="00CE4D5D">
        <w:rPr>
          <w:rFonts w:ascii="Arial" w:hAnsi="Arial" w:cs="Arial"/>
          <w:lang w:val="en-US"/>
        </w:rPr>
        <w:t>realistic scope given capacity</w:t>
      </w:r>
      <w:r w:rsidR="00613329" w:rsidRPr="00CE4D5D">
        <w:rPr>
          <w:rFonts w:ascii="Arial" w:hAnsi="Arial" w:cs="Arial"/>
        </w:rPr>
        <w:t xml:space="preserve">, </w:t>
      </w:r>
      <w:r w:rsidR="00CE4D5D" w:rsidRPr="00CE4D5D">
        <w:rPr>
          <w:rFonts w:ascii="Arial" w:hAnsi="Arial" w:cs="Arial"/>
        </w:rPr>
        <w:t xml:space="preserve">appropriate policies, </w:t>
      </w:r>
      <w:r w:rsidR="00613329" w:rsidRPr="00CE4D5D">
        <w:rPr>
          <w:rFonts w:ascii="Arial" w:hAnsi="Arial" w:cs="Arial"/>
        </w:rPr>
        <w:t xml:space="preserve">and </w:t>
      </w:r>
      <w:r w:rsidR="00D74098" w:rsidRPr="00CE4D5D">
        <w:rPr>
          <w:rFonts w:ascii="Arial" w:hAnsi="Arial" w:cs="Arial"/>
        </w:rPr>
        <w:t>how this programme will be inclusive and accessible)</w:t>
      </w:r>
    </w:p>
    <w:p w14:paraId="705D9C05" w14:textId="5F8BDF4F" w:rsidR="00373C5D" w:rsidRPr="00CE4D5D" w:rsidRDefault="00E96801" w:rsidP="00373C5D">
      <w:pPr>
        <w:pStyle w:val="ListParagraph"/>
        <w:numPr>
          <w:ilvl w:val="0"/>
          <w:numId w:val="8"/>
        </w:numPr>
        <w:rPr>
          <w:rFonts w:ascii="Arial" w:hAnsi="Arial" w:cs="Arial"/>
          <w:lang w:val="en-US"/>
        </w:rPr>
      </w:pPr>
      <w:r w:rsidRPr="00CE4D5D">
        <w:rPr>
          <w:rFonts w:ascii="Arial" w:hAnsi="Arial" w:cs="Arial"/>
          <w:lang w:val="en-US"/>
        </w:rPr>
        <w:t>Budget clarity, value, and additionality (what the grant enables beyond business</w:t>
      </w:r>
      <w:r w:rsidRPr="00CE4D5D">
        <w:rPr>
          <w:rFonts w:ascii="Arial" w:hAnsi="Arial" w:cs="Arial"/>
          <w:lang w:val="en-US"/>
        </w:rPr>
        <w:noBreakHyphen/>
        <w:t>as</w:t>
      </w:r>
      <w:r w:rsidRPr="00CE4D5D">
        <w:rPr>
          <w:rFonts w:ascii="Arial" w:hAnsi="Arial" w:cs="Arial"/>
          <w:lang w:val="en-US"/>
        </w:rPr>
        <w:noBreakHyphen/>
        <w:t>usual)</w:t>
      </w:r>
    </w:p>
    <w:p w14:paraId="1F60BB74" w14:textId="21673070" w:rsidR="001131BB" w:rsidRPr="00CE4D5D" w:rsidRDefault="00774BC5" w:rsidP="00774BC5">
      <w:pPr>
        <w:pStyle w:val="ListParagraph"/>
        <w:numPr>
          <w:ilvl w:val="0"/>
          <w:numId w:val="17"/>
        </w:numPr>
        <w:rPr>
          <w:rFonts w:ascii="Arial" w:hAnsi="Arial" w:cs="Arial"/>
          <w:lang w:val="en-US"/>
        </w:rPr>
      </w:pPr>
      <w:r w:rsidRPr="00CE4D5D">
        <w:rPr>
          <w:rFonts w:ascii="Arial" w:hAnsi="Arial" w:cs="Arial"/>
          <w:lang w:val="en-US"/>
        </w:rPr>
        <w:t>Learning and evaluation approach (proportionate data, reflective practice, contribution to shared learning).</w:t>
      </w:r>
    </w:p>
    <w:p w14:paraId="0788CDB6" w14:textId="77777777" w:rsidR="00F923FD" w:rsidRPr="00BD79CA" w:rsidRDefault="00000000" w:rsidP="00F923FD">
      <w:pPr>
        <w:rPr>
          <w:rFonts w:ascii="Arial" w:hAnsi="Arial" w:cs="Arial"/>
        </w:rPr>
      </w:pPr>
      <w:r>
        <w:rPr>
          <w:rFonts w:ascii="Arial" w:hAnsi="Arial" w:cs="Arial"/>
        </w:rPr>
        <w:pict w14:anchorId="442CFCFD">
          <v:rect id="_x0000_i1031" style="width:0;height:1.5pt" o:hralign="center" o:hrstd="t" o:hr="t" fillcolor="#a0a0a0" stroked="f"/>
        </w:pict>
      </w:r>
    </w:p>
    <w:p w14:paraId="26487837" w14:textId="77777777" w:rsidR="00F923FD" w:rsidRPr="00BD79CA" w:rsidRDefault="00F923FD" w:rsidP="00F923FD">
      <w:pPr>
        <w:rPr>
          <w:rFonts w:ascii="Arial" w:hAnsi="Arial" w:cs="Arial"/>
          <w:b/>
          <w:bCs/>
        </w:rPr>
      </w:pPr>
      <w:r w:rsidRPr="00BD79CA">
        <w:rPr>
          <w:rFonts w:ascii="Arial" w:hAnsi="Arial" w:cs="Arial"/>
          <w:b/>
          <w:bCs/>
        </w:rPr>
        <w:t>7. Monitoring and Reporting Requirements</w:t>
      </w:r>
    </w:p>
    <w:p w14:paraId="45389931" w14:textId="77777777" w:rsidR="00F923FD" w:rsidRPr="00BD79CA" w:rsidRDefault="00F923FD" w:rsidP="00F923FD">
      <w:pPr>
        <w:rPr>
          <w:rFonts w:ascii="Arial" w:hAnsi="Arial" w:cs="Arial"/>
        </w:rPr>
      </w:pPr>
      <w:r w:rsidRPr="00BD79CA">
        <w:rPr>
          <w:rFonts w:ascii="Arial" w:hAnsi="Arial" w:cs="Arial"/>
        </w:rPr>
        <w:t>Successful applicants will be expected to:</w:t>
      </w:r>
    </w:p>
    <w:p w14:paraId="0C688EC9" w14:textId="77777777" w:rsidR="00726AD0" w:rsidRPr="00CE4D5D" w:rsidRDefault="00726AD0" w:rsidP="00726AD0">
      <w:pPr>
        <w:pStyle w:val="ListParagraph"/>
        <w:numPr>
          <w:ilvl w:val="0"/>
          <w:numId w:val="18"/>
        </w:numPr>
        <w:rPr>
          <w:rFonts w:ascii="Arial" w:hAnsi="Arial" w:cs="Arial"/>
          <w:lang w:val="en-US"/>
        </w:rPr>
      </w:pPr>
      <w:r w:rsidRPr="00CE4D5D">
        <w:rPr>
          <w:rFonts w:ascii="Arial" w:hAnsi="Arial" w:cs="Arial"/>
          <w:lang w:val="en-US"/>
        </w:rPr>
        <w:t>Participate in regular learning circles (safe spaces focused on collective problem</w:t>
      </w:r>
      <w:r w:rsidRPr="00CE4D5D">
        <w:rPr>
          <w:rFonts w:ascii="Arial" w:hAnsi="Arial" w:cs="Arial"/>
          <w:lang w:val="en-US"/>
        </w:rPr>
        <w:noBreakHyphen/>
        <w:t>solving).</w:t>
      </w:r>
    </w:p>
    <w:p w14:paraId="223A7D1A" w14:textId="77777777" w:rsidR="00726AD0" w:rsidRPr="00CE4D5D" w:rsidRDefault="00726AD0" w:rsidP="00726AD0">
      <w:pPr>
        <w:pStyle w:val="ListParagraph"/>
        <w:numPr>
          <w:ilvl w:val="0"/>
          <w:numId w:val="18"/>
        </w:numPr>
        <w:rPr>
          <w:rFonts w:ascii="Arial" w:hAnsi="Arial" w:cs="Arial"/>
          <w:lang w:val="en-US"/>
        </w:rPr>
      </w:pPr>
      <w:r w:rsidRPr="00CE4D5D">
        <w:rPr>
          <w:rFonts w:ascii="Arial" w:hAnsi="Arial" w:cs="Arial"/>
          <w:lang w:val="en-US"/>
        </w:rPr>
        <w:t>Use agreed light</w:t>
      </w:r>
      <w:r w:rsidRPr="00CE4D5D">
        <w:rPr>
          <w:rFonts w:ascii="Arial" w:hAnsi="Arial" w:cs="Arial"/>
          <w:lang w:val="en-US"/>
        </w:rPr>
        <w:noBreakHyphen/>
        <w:t>touch measures at agreed intervals (e.g., brief wellbeing questions, QRIOS where relevant).</w:t>
      </w:r>
    </w:p>
    <w:p w14:paraId="38DE1E3F" w14:textId="77777777" w:rsidR="00726AD0" w:rsidRPr="00CE4D5D" w:rsidRDefault="00726AD0" w:rsidP="00726AD0">
      <w:pPr>
        <w:pStyle w:val="ListParagraph"/>
        <w:numPr>
          <w:ilvl w:val="0"/>
          <w:numId w:val="18"/>
        </w:numPr>
        <w:rPr>
          <w:rFonts w:ascii="Arial" w:hAnsi="Arial" w:cs="Arial"/>
          <w:lang w:val="en-US"/>
        </w:rPr>
      </w:pPr>
      <w:r w:rsidRPr="00CE4D5D">
        <w:rPr>
          <w:rFonts w:ascii="Arial" w:hAnsi="Arial" w:cs="Arial"/>
          <w:lang w:val="en-US"/>
        </w:rPr>
        <w:t>Share short case examples and/or participant feedback (with informed consent).</w:t>
      </w:r>
    </w:p>
    <w:p w14:paraId="42052E07" w14:textId="7D98519D" w:rsidR="00726AD0" w:rsidRPr="00CE4D5D" w:rsidRDefault="00726AD0" w:rsidP="00CC2D99">
      <w:pPr>
        <w:pStyle w:val="ListParagraph"/>
        <w:numPr>
          <w:ilvl w:val="0"/>
          <w:numId w:val="18"/>
        </w:numPr>
        <w:rPr>
          <w:rFonts w:ascii="Arial" w:hAnsi="Arial" w:cs="Arial"/>
          <w:lang w:val="en-US"/>
        </w:rPr>
      </w:pPr>
      <w:r w:rsidRPr="00CE4D5D">
        <w:rPr>
          <w:rFonts w:ascii="Arial" w:hAnsi="Arial" w:cs="Arial"/>
          <w:lang w:val="en-US"/>
        </w:rPr>
        <w:t>Provide a brief end</w:t>
      </w:r>
      <w:r w:rsidRPr="00CE4D5D">
        <w:rPr>
          <w:rFonts w:ascii="Arial" w:hAnsi="Arial" w:cs="Arial"/>
          <w:lang w:val="en-US"/>
        </w:rPr>
        <w:noBreakHyphen/>
        <w:t>of</w:t>
      </w:r>
      <w:r w:rsidRPr="00CE4D5D">
        <w:rPr>
          <w:rFonts w:ascii="Arial" w:hAnsi="Arial" w:cs="Arial"/>
          <w:lang w:val="en-US"/>
        </w:rPr>
        <w:noBreakHyphen/>
        <w:t>grant summary (achievements, learning, what you would do differently).</w:t>
      </w:r>
      <w:r w:rsidRPr="00CE4D5D">
        <w:rPr>
          <w:rFonts w:ascii="Arial" w:hAnsi="Arial" w:cs="Arial"/>
        </w:rPr>
        <w:tab/>
      </w:r>
    </w:p>
    <w:p w14:paraId="7E0E04AC" w14:textId="77777777" w:rsidR="00F923FD" w:rsidRPr="00BD79CA" w:rsidRDefault="00000000" w:rsidP="00F923FD">
      <w:pPr>
        <w:rPr>
          <w:rFonts w:ascii="Arial" w:hAnsi="Arial" w:cs="Arial"/>
        </w:rPr>
      </w:pPr>
      <w:r>
        <w:rPr>
          <w:rFonts w:ascii="Arial" w:hAnsi="Arial" w:cs="Arial"/>
        </w:rPr>
        <w:pict w14:anchorId="0CF255D2">
          <v:rect id="_x0000_i1032" style="width:0;height:1.5pt" o:hralign="center" o:hrstd="t" o:hr="t" fillcolor="#a0a0a0" stroked="f"/>
        </w:pict>
      </w:r>
    </w:p>
    <w:p w14:paraId="26170AE5" w14:textId="77777777" w:rsidR="00750AFF" w:rsidRPr="00750AFF" w:rsidRDefault="00F923FD" w:rsidP="00750AFF">
      <w:pPr>
        <w:rPr>
          <w:rFonts w:ascii="Arial" w:hAnsi="Arial" w:cs="Arial"/>
          <w:b/>
          <w:bCs/>
        </w:rPr>
      </w:pPr>
      <w:r w:rsidRPr="00BD79CA">
        <w:rPr>
          <w:rFonts w:ascii="Arial" w:hAnsi="Arial" w:cs="Arial"/>
          <w:b/>
          <w:bCs/>
        </w:rPr>
        <w:t xml:space="preserve">8. </w:t>
      </w:r>
      <w:r w:rsidR="00750AFF" w:rsidRPr="00750AFF">
        <w:rPr>
          <w:rFonts w:ascii="Arial" w:hAnsi="Arial" w:cs="Arial"/>
          <w:b/>
          <w:bCs/>
        </w:rPr>
        <w:t>Capital Expenditure &amp; Assets</w:t>
      </w:r>
    </w:p>
    <w:p w14:paraId="0CA961DA" w14:textId="41770ADB" w:rsidR="00750AFF" w:rsidRDefault="00750AFF" w:rsidP="00F923FD">
      <w:pPr>
        <w:rPr>
          <w:rFonts w:ascii="Arial" w:hAnsi="Arial" w:cs="Arial"/>
        </w:rPr>
      </w:pPr>
      <w:r w:rsidRPr="00CE4D5D">
        <w:rPr>
          <w:rFonts w:ascii="Arial" w:hAnsi="Arial" w:cs="Arial"/>
        </w:rPr>
        <w:t>Capital items are eligible only where essential to delivery and proportionate. Any proposed capital spend must be itemised in the budget. For higher</w:t>
      </w:r>
      <w:r w:rsidRPr="00CE4D5D">
        <w:rPr>
          <w:rFonts w:ascii="Cambria Math" w:hAnsi="Cambria Math" w:cs="Cambria Math"/>
        </w:rPr>
        <w:t>‑</w:t>
      </w:r>
      <w:r w:rsidRPr="00CE4D5D">
        <w:rPr>
          <w:rFonts w:ascii="Arial" w:hAnsi="Arial" w:cs="Arial"/>
        </w:rPr>
        <w:t xml:space="preserve">value items, we </w:t>
      </w:r>
      <w:r w:rsidRPr="00CE4D5D">
        <w:rPr>
          <w:rFonts w:ascii="Arial" w:hAnsi="Arial" w:cs="Arial"/>
        </w:rPr>
        <w:lastRenderedPageBreak/>
        <w:t>may set conditions about use, asset registers or end</w:t>
      </w:r>
      <w:r w:rsidRPr="00CE4D5D">
        <w:rPr>
          <w:rFonts w:ascii="Cambria Math" w:hAnsi="Cambria Math" w:cs="Cambria Math"/>
        </w:rPr>
        <w:t>‑</w:t>
      </w:r>
      <w:r w:rsidRPr="00CE4D5D">
        <w:rPr>
          <w:rFonts w:ascii="Arial" w:hAnsi="Arial" w:cs="Arial"/>
        </w:rPr>
        <w:t>of</w:t>
      </w:r>
      <w:r w:rsidRPr="00CE4D5D">
        <w:rPr>
          <w:rFonts w:ascii="Cambria Math" w:hAnsi="Cambria Math" w:cs="Cambria Math"/>
        </w:rPr>
        <w:t>‑</w:t>
      </w:r>
      <w:r w:rsidRPr="00CE4D5D">
        <w:rPr>
          <w:rFonts w:ascii="Arial" w:hAnsi="Arial" w:cs="Arial"/>
        </w:rPr>
        <w:t>pilot arrangements (e.g., transfer, continued community use).</w:t>
      </w:r>
      <w:r w:rsidR="00DE4D5B" w:rsidRPr="00750AFF">
        <w:rPr>
          <w:rFonts w:ascii="Arial" w:hAnsi="Arial" w:cs="Arial"/>
        </w:rPr>
        <w:t xml:space="preserve"> </w:t>
      </w:r>
    </w:p>
    <w:p w14:paraId="6509BC23" w14:textId="77777777" w:rsidR="00BD406E" w:rsidRPr="00BD406E" w:rsidRDefault="00BD406E" w:rsidP="00BD406E">
      <w:pPr>
        <w:rPr>
          <w:rFonts w:ascii="Arial" w:hAnsi="Arial" w:cs="Arial"/>
          <w:b/>
          <w:bCs/>
        </w:rPr>
      </w:pPr>
      <w:r w:rsidRPr="00BD406E">
        <w:rPr>
          <w:rFonts w:ascii="Arial" w:hAnsi="Arial" w:cs="Arial"/>
          <w:b/>
          <w:bCs/>
        </w:rPr>
        <w:t>9. Underspend &amp; Variations</w:t>
      </w:r>
    </w:p>
    <w:p w14:paraId="757E3CE8" w14:textId="418364DB" w:rsidR="00BD406E" w:rsidRPr="008D2469" w:rsidRDefault="00BD406E" w:rsidP="00BD406E">
      <w:pPr>
        <w:rPr>
          <w:rFonts w:ascii="Arial" w:hAnsi="Arial" w:cs="Arial"/>
        </w:rPr>
      </w:pPr>
      <w:r w:rsidRPr="008D2469">
        <w:rPr>
          <w:rFonts w:ascii="Arial" w:hAnsi="Arial" w:cs="Arial"/>
        </w:rPr>
        <w:t>If circumstances change, please contact us early. We will agree reasonable variations where objectives are preserved. Underspends should be flagged promptly; where delivery is not possible, we may draw back unspent funds so they can be reallocated, with a focus on learning rather than blame.</w:t>
      </w:r>
    </w:p>
    <w:p w14:paraId="563A1E40" w14:textId="77777777" w:rsidR="001778EB" w:rsidRPr="008D2469" w:rsidRDefault="001778EB" w:rsidP="001778EB">
      <w:pPr>
        <w:rPr>
          <w:rFonts w:ascii="Arial" w:hAnsi="Arial" w:cs="Arial"/>
          <w:b/>
          <w:bCs/>
        </w:rPr>
      </w:pPr>
      <w:r w:rsidRPr="008D2469">
        <w:rPr>
          <w:rFonts w:ascii="Arial" w:hAnsi="Arial" w:cs="Arial"/>
          <w:b/>
          <w:bCs/>
        </w:rPr>
        <w:t>10. Data Protection &amp; Consent</w:t>
      </w:r>
    </w:p>
    <w:p w14:paraId="1C1D74C9" w14:textId="0EA76EC5" w:rsidR="001778EB" w:rsidRPr="00F15AA1" w:rsidRDefault="001778EB" w:rsidP="001778EB">
      <w:pPr>
        <w:rPr>
          <w:rFonts w:ascii="Arial" w:hAnsi="Arial" w:cs="Arial"/>
        </w:rPr>
      </w:pPr>
      <w:r w:rsidRPr="008D2469">
        <w:rPr>
          <w:rFonts w:ascii="Arial" w:hAnsi="Arial" w:cs="Arial"/>
        </w:rPr>
        <w:t>All monitoring and case information must follow GDPR and local information governance standards. Collect only what is necessary; store securely; and ensure participants understand and consent to how their information is used.</w:t>
      </w:r>
    </w:p>
    <w:p w14:paraId="7AD6251B" w14:textId="65A97C63" w:rsidR="00F923FD" w:rsidRPr="00BD79CA" w:rsidRDefault="003D5F4B" w:rsidP="00F923FD">
      <w:pPr>
        <w:rPr>
          <w:rFonts w:ascii="Arial" w:hAnsi="Arial" w:cs="Arial"/>
          <w:b/>
          <w:bCs/>
        </w:rPr>
      </w:pPr>
      <w:r>
        <w:rPr>
          <w:rFonts w:ascii="Arial" w:hAnsi="Arial" w:cs="Arial"/>
          <w:b/>
          <w:bCs/>
        </w:rPr>
        <w:t xml:space="preserve">11. </w:t>
      </w:r>
      <w:r w:rsidR="00DE4D5B" w:rsidRPr="00BD79CA">
        <w:rPr>
          <w:rFonts w:ascii="Arial" w:hAnsi="Arial" w:cs="Arial"/>
          <w:b/>
          <w:bCs/>
        </w:rPr>
        <w:t>Contacts</w:t>
      </w:r>
    </w:p>
    <w:p w14:paraId="0868649F" w14:textId="7A9316BB" w:rsidR="00F923FD" w:rsidRPr="00BD79CA" w:rsidRDefault="001612DC" w:rsidP="00F923FD">
      <w:pPr>
        <w:rPr>
          <w:rFonts w:ascii="Arial" w:hAnsi="Arial" w:cs="Arial"/>
        </w:rPr>
      </w:pPr>
      <w:r>
        <w:rPr>
          <w:rFonts w:ascii="Arial" w:hAnsi="Arial" w:cs="Arial"/>
        </w:rPr>
        <w:t>Q</w:t>
      </w:r>
      <w:r w:rsidR="00F923FD" w:rsidRPr="00BD79CA">
        <w:rPr>
          <w:rFonts w:ascii="Arial" w:hAnsi="Arial" w:cs="Arial"/>
        </w:rPr>
        <w:t>uestions or support:</w:t>
      </w:r>
      <w:r>
        <w:rPr>
          <w:rFonts w:ascii="Arial" w:hAnsi="Arial" w:cs="Arial"/>
        </w:rPr>
        <w:t xml:space="preserve"> </w:t>
      </w:r>
      <w:r w:rsidR="00F923FD" w:rsidRPr="008D0881">
        <w:rPr>
          <w:rFonts w:ascii="Arial" w:hAnsi="Arial" w:cs="Arial"/>
          <w:b/>
          <w:bCs/>
        </w:rPr>
        <w:t>Email:</w:t>
      </w:r>
      <w:r w:rsidR="00F923FD" w:rsidRPr="008D0881">
        <w:rPr>
          <w:rFonts w:ascii="Arial" w:hAnsi="Arial" w:cs="Arial"/>
        </w:rPr>
        <w:t xml:space="preserve"> </w:t>
      </w:r>
      <w:hyperlink r:id="rId6" w:history="1">
        <w:r w:rsidR="008D0881" w:rsidRPr="008D0881">
          <w:rPr>
            <w:rStyle w:val="Hyperlink"/>
            <w:rFonts w:ascii="Arial" w:hAnsi="Arial" w:cs="Arial"/>
          </w:rPr>
          <w:t>bettercare@Stoke.gov.uk</w:t>
        </w:r>
      </w:hyperlink>
      <w:r w:rsidR="008D0881" w:rsidRPr="008D0881">
        <w:rPr>
          <w:rFonts w:ascii="Arial" w:hAnsi="Arial" w:cs="Arial"/>
        </w:rPr>
        <w:t xml:space="preserve"> </w:t>
      </w:r>
    </w:p>
    <w:p w14:paraId="63E2D8D5" w14:textId="0DC85435" w:rsidR="00521A77" w:rsidRPr="00BD79CA" w:rsidRDefault="00000000">
      <w:pPr>
        <w:rPr>
          <w:rFonts w:ascii="Arial" w:hAnsi="Arial" w:cs="Arial"/>
        </w:rPr>
      </w:pPr>
      <w:r>
        <w:rPr>
          <w:rFonts w:ascii="Arial" w:hAnsi="Arial" w:cs="Arial"/>
        </w:rPr>
        <w:pict w14:anchorId="5F6FEE68">
          <v:rect id="_x0000_i1033" style="width:0;height:1.5pt" o:hralign="center" o:hrstd="t" o:hr="t" fillcolor="#a0a0a0" stroked="f"/>
        </w:pict>
      </w:r>
    </w:p>
    <w:p w14:paraId="23BA59ED" w14:textId="77777777" w:rsidR="008D2469" w:rsidRDefault="008D2469">
      <w:pPr>
        <w:rPr>
          <w:rFonts w:ascii="Arial" w:hAnsi="Arial" w:cs="Arial"/>
          <w:b/>
          <w:bCs/>
          <w:sz w:val="32"/>
          <w:szCs w:val="32"/>
        </w:rPr>
      </w:pPr>
      <w:r>
        <w:rPr>
          <w:rFonts w:ascii="Arial" w:hAnsi="Arial" w:cs="Arial"/>
          <w:b/>
          <w:bCs/>
          <w:sz w:val="32"/>
          <w:szCs w:val="32"/>
        </w:rPr>
        <w:br w:type="page"/>
      </w:r>
    </w:p>
    <w:p w14:paraId="7F83DE6E" w14:textId="1004D05E" w:rsidR="00137D11" w:rsidRPr="00BD79CA" w:rsidRDefault="00137D11" w:rsidP="00137D11">
      <w:pPr>
        <w:rPr>
          <w:rFonts w:ascii="Arial" w:hAnsi="Arial" w:cs="Arial"/>
          <w:b/>
          <w:bCs/>
          <w:sz w:val="32"/>
          <w:szCs w:val="32"/>
        </w:rPr>
      </w:pPr>
      <w:r w:rsidRPr="00BD79CA">
        <w:rPr>
          <w:rFonts w:ascii="Arial" w:hAnsi="Arial" w:cs="Arial"/>
          <w:b/>
          <w:bCs/>
          <w:sz w:val="32"/>
          <w:szCs w:val="32"/>
        </w:rPr>
        <w:lastRenderedPageBreak/>
        <w:t xml:space="preserve">Ageing Well in Whitfield – </w:t>
      </w:r>
      <w:r w:rsidRPr="00BD79CA">
        <w:rPr>
          <w:rFonts w:ascii="Arial" w:hAnsi="Arial" w:cs="Arial"/>
          <w:b/>
          <w:bCs/>
        </w:rPr>
        <w:t>Small Grants for VCSE Organisations</w:t>
      </w:r>
    </w:p>
    <w:p w14:paraId="59532CED" w14:textId="0E4AC97E" w:rsidR="00521A77" w:rsidRPr="00BD79CA" w:rsidRDefault="00137D11">
      <w:pPr>
        <w:rPr>
          <w:rFonts w:ascii="Arial" w:hAnsi="Arial" w:cs="Arial"/>
        </w:rPr>
      </w:pPr>
      <w:r w:rsidRPr="00BD79CA">
        <w:rPr>
          <w:rFonts w:ascii="Arial" w:hAnsi="Arial" w:cs="Arial"/>
        </w:rPr>
        <w:t>Application Form</w:t>
      </w:r>
    </w:p>
    <w:p w14:paraId="433DD61E" w14:textId="20C03890" w:rsidR="00137D11" w:rsidRPr="00BD79CA" w:rsidRDefault="00E50933" w:rsidP="00AD6BF3">
      <w:pPr>
        <w:rPr>
          <w:rFonts w:ascii="Arial" w:hAnsi="Arial" w:cs="Arial"/>
          <w:b/>
          <w:bCs/>
          <w:sz w:val="28"/>
          <w:szCs w:val="28"/>
        </w:rPr>
      </w:pPr>
      <w:r w:rsidRPr="00BD79CA">
        <w:rPr>
          <w:rFonts w:ascii="Arial" w:hAnsi="Arial" w:cs="Arial"/>
          <w:b/>
          <w:bCs/>
          <w:sz w:val="28"/>
          <w:szCs w:val="28"/>
        </w:rPr>
        <w:t>1. Organisation Details</w:t>
      </w:r>
    </w:p>
    <w:tbl>
      <w:tblPr>
        <w:tblStyle w:val="TableGrid"/>
        <w:tblW w:w="0" w:type="auto"/>
        <w:tblLook w:val="04A0" w:firstRow="1" w:lastRow="0" w:firstColumn="1" w:lastColumn="0" w:noHBand="0" w:noVBand="1"/>
      </w:tblPr>
      <w:tblGrid>
        <w:gridCol w:w="4508"/>
        <w:gridCol w:w="4508"/>
      </w:tblGrid>
      <w:tr w:rsidR="00137D11" w:rsidRPr="00BD79CA" w14:paraId="02B46B9C" w14:textId="77777777" w:rsidTr="00137D11">
        <w:tc>
          <w:tcPr>
            <w:tcW w:w="4508" w:type="dxa"/>
          </w:tcPr>
          <w:p w14:paraId="23100DEF" w14:textId="77777777" w:rsidR="009C5E7D" w:rsidRPr="00BD79CA" w:rsidRDefault="009C5E7D" w:rsidP="009C5E7D">
            <w:pPr>
              <w:rPr>
                <w:rFonts w:ascii="Arial" w:hAnsi="Arial" w:cs="Arial"/>
              </w:rPr>
            </w:pPr>
            <w:r w:rsidRPr="00BD79CA">
              <w:rPr>
                <w:rFonts w:ascii="Arial" w:hAnsi="Arial" w:cs="Arial"/>
              </w:rPr>
              <w:t>Organisation Name:</w:t>
            </w:r>
          </w:p>
          <w:p w14:paraId="52AFE9E0" w14:textId="77777777" w:rsidR="00137D11" w:rsidRPr="00BD79CA" w:rsidRDefault="00137D11">
            <w:pPr>
              <w:rPr>
                <w:rFonts w:ascii="Arial" w:hAnsi="Arial" w:cs="Arial"/>
              </w:rPr>
            </w:pPr>
          </w:p>
        </w:tc>
        <w:tc>
          <w:tcPr>
            <w:tcW w:w="4508" w:type="dxa"/>
          </w:tcPr>
          <w:p w14:paraId="41AC1BD4" w14:textId="2CC798BE" w:rsidR="00137D11" w:rsidRPr="00BD79CA" w:rsidRDefault="00137D11">
            <w:pPr>
              <w:rPr>
                <w:rFonts w:ascii="Arial" w:hAnsi="Arial" w:cs="Arial"/>
              </w:rPr>
            </w:pPr>
          </w:p>
        </w:tc>
      </w:tr>
      <w:tr w:rsidR="00137D11" w:rsidRPr="00BD79CA" w14:paraId="461629CC" w14:textId="77777777" w:rsidTr="00137D11">
        <w:tc>
          <w:tcPr>
            <w:tcW w:w="4508" w:type="dxa"/>
          </w:tcPr>
          <w:p w14:paraId="68FCD722" w14:textId="77777777" w:rsidR="009C5E7D" w:rsidRPr="00BD79CA" w:rsidRDefault="009C5E7D" w:rsidP="009C5E7D">
            <w:pPr>
              <w:rPr>
                <w:rFonts w:ascii="Arial" w:hAnsi="Arial" w:cs="Arial"/>
              </w:rPr>
            </w:pPr>
            <w:r w:rsidRPr="00BD79CA">
              <w:rPr>
                <w:rFonts w:ascii="Arial" w:hAnsi="Arial" w:cs="Arial"/>
              </w:rPr>
              <w:t>Registered Address:</w:t>
            </w:r>
          </w:p>
          <w:p w14:paraId="5E91001C" w14:textId="77777777" w:rsidR="00137D11" w:rsidRPr="00BD79CA" w:rsidRDefault="00137D11">
            <w:pPr>
              <w:rPr>
                <w:rFonts w:ascii="Arial" w:hAnsi="Arial" w:cs="Arial"/>
              </w:rPr>
            </w:pPr>
          </w:p>
        </w:tc>
        <w:tc>
          <w:tcPr>
            <w:tcW w:w="4508" w:type="dxa"/>
          </w:tcPr>
          <w:p w14:paraId="7BBE141A" w14:textId="77777777" w:rsidR="00137D11" w:rsidRPr="00BD79CA" w:rsidRDefault="00137D11">
            <w:pPr>
              <w:rPr>
                <w:rFonts w:ascii="Arial" w:hAnsi="Arial" w:cs="Arial"/>
              </w:rPr>
            </w:pPr>
          </w:p>
        </w:tc>
      </w:tr>
      <w:tr w:rsidR="00137D11" w:rsidRPr="00BD79CA" w14:paraId="15D6C624" w14:textId="77777777" w:rsidTr="00137D11">
        <w:tc>
          <w:tcPr>
            <w:tcW w:w="4508" w:type="dxa"/>
          </w:tcPr>
          <w:p w14:paraId="080C7E33" w14:textId="77777777" w:rsidR="009C5E7D" w:rsidRPr="00BD79CA" w:rsidRDefault="009C5E7D" w:rsidP="009C5E7D">
            <w:pPr>
              <w:rPr>
                <w:rFonts w:ascii="Arial" w:hAnsi="Arial" w:cs="Arial"/>
              </w:rPr>
            </w:pPr>
            <w:r w:rsidRPr="00BD79CA">
              <w:rPr>
                <w:rFonts w:ascii="Arial" w:hAnsi="Arial" w:cs="Arial"/>
              </w:rPr>
              <w:t>Website:</w:t>
            </w:r>
          </w:p>
          <w:p w14:paraId="5B4E56CB" w14:textId="77777777" w:rsidR="00137D11" w:rsidRPr="00BD79CA" w:rsidRDefault="00137D11">
            <w:pPr>
              <w:rPr>
                <w:rFonts w:ascii="Arial" w:hAnsi="Arial" w:cs="Arial"/>
              </w:rPr>
            </w:pPr>
          </w:p>
        </w:tc>
        <w:tc>
          <w:tcPr>
            <w:tcW w:w="4508" w:type="dxa"/>
          </w:tcPr>
          <w:p w14:paraId="676481DC" w14:textId="77777777" w:rsidR="00137D11" w:rsidRPr="00BD79CA" w:rsidRDefault="00137D11">
            <w:pPr>
              <w:rPr>
                <w:rFonts w:ascii="Arial" w:hAnsi="Arial" w:cs="Arial"/>
              </w:rPr>
            </w:pPr>
          </w:p>
        </w:tc>
      </w:tr>
      <w:tr w:rsidR="00E34398" w:rsidRPr="00BD79CA" w14:paraId="1A97B6D6" w14:textId="77777777" w:rsidTr="00137D11">
        <w:tc>
          <w:tcPr>
            <w:tcW w:w="4508" w:type="dxa"/>
          </w:tcPr>
          <w:p w14:paraId="46E39D99" w14:textId="77777777" w:rsidR="00E34398" w:rsidRPr="00BD79CA" w:rsidRDefault="00E34398" w:rsidP="00E34398">
            <w:pPr>
              <w:rPr>
                <w:rFonts w:ascii="Arial" w:hAnsi="Arial" w:cs="Arial"/>
              </w:rPr>
            </w:pPr>
            <w:r w:rsidRPr="00BD79CA">
              <w:rPr>
                <w:rFonts w:ascii="Arial" w:hAnsi="Arial" w:cs="Arial"/>
              </w:rPr>
              <w:t>Type of Organisation:</w:t>
            </w:r>
          </w:p>
          <w:p w14:paraId="34F8A743" w14:textId="5241AAA9" w:rsidR="00E34398" w:rsidRPr="00BD79CA" w:rsidRDefault="00E34398" w:rsidP="009C5E7D">
            <w:pPr>
              <w:rPr>
                <w:rFonts w:ascii="Arial" w:hAnsi="Arial" w:cs="Arial"/>
              </w:rPr>
            </w:pPr>
          </w:p>
        </w:tc>
        <w:tc>
          <w:tcPr>
            <w:tcW w:w="4508" w:type="dxa"/>
          </w:tcPr>
          <w:p w14:paraId="6F72C28B" w14:textId="77777777" w:rsidR="00E34398" w:rsidRPr="00BD79CA" w:rsidRDefault="00E34398" w:rsidP="00E34398">
            <w:pPr>
              <w:rPr>
                <w:rFonts w:ascii="Arial" w:hAnsi="Arial" w:cs="Arial"/>
              </w:rPr>
            </w:pPr>
            <w:r w:rsidRPr="00BD79CA">
              <w:rPr>
                <w:rFonts w:ascii="Segoe UI Symbol" w:hAnsi="Segoe UI Symbol" w:cs="Segoe UI Symbol"/>
              </w:rPr>
              <w:t>☐</w:t>
            </w:r>
            <w:r w:rsidRPr="00BD79CA">
              <w:rPr>
                <w:rFonts w:ascii="Arial" w:hAnsi="Arial" w:cs="Arial"/>
              </w:rPr>
              <w:t xml:space="preserve"> Registered Charity</w:t>
            </w:r>
          </w:p>
          <w:p w14:paraId="209E53CC" w14:textId="77777777" w:rsidR="00E34398" w:rsidRPr="00BD79CA" w:rsidRDefault="00E34398" w:rsidP="00E34398">
            <w:pPr>
              <w:rPr>
                <w:rFonts w:ascii="Arial" w:hAnsi="Arial" w:cs="Arial"/>
              </w:rPr>
            </w:pPr>
            <w:r w:rsidRPr="00BD79CA">
              <w:rPr>
                <w:rFonts w:ascii="Segoe UI Symbol" w:hAnsi="Segoe UI Symbol" w:cs="Segoe UI Symbol"/>
              </w:rPr>
              <w:t>☐</w:t>
            </w:r>
            <w:r w:rsidRPr="00BD79CA">
              <w:rPr>
                <w:rFonts w:ascii="Arial" w:hAnsi="Arial" w:cs="Arial"/>
              </w:rPr>
              <w:t xml:space="preserve"> Community Group</w:t>
            </w:r>
          </w:p>
          <w:p w14:paraId="750171FA" w14:textId="77777777" w:rsidR="00E34398" w:rsidRPr="00BD79CA" w:rsidRDefault="00E34398" w:rsidP="00E34398">
            <w:pPr>
              <w:rPr>
                <w:rFonts w:ascii="Arial" w:hAnsi="Arial" w:cs="Arial"/>
              </w:rPr>
            </w:pPr>
            <w:r w:rsidRPr="00BD79CA">
              <w:rPr>
                <w:rFonts w:ascii="Segoe UI Symbol" w:hAnsi="Segoe UI Symbol" w:cs="Segoe UI Symbol"/>
              </w:rPr>
              <w:t>☐</w:t>
            </w:r>
            <w:r w:rsidRPr="00BD79CA">
              <w:rPr>
                <w:rFonts w:ascii="Arial" w:hAnsi="Arial" w:cs="Arial"/>
              </w:rPr>
              <w:t xml:space="preserve"> CIC / Social Enterprise</w:t>
            </w:r>
          </w:p>
          <w:p w14:paraId="36D554ED" w14:textId="2F374C15" w:rsidR="00E34398" w:rsidRPr="00BD79CA" w:rsidRDefault="00E34398" w:rsidP="00E34398">
            <w:pPr>
              <w:rPr>
                <w:rFonts w:ascii="Arial" w:hAnsi="Arial" w:cs="Arial"/>
              </w:rPr>
            </w:pPr>
            <w:r w:rsidRPr="00BD79CA">
              <w:rPr>
                <w:rFonts w:ascii="Segoe UI Symbol" w:hAnsi="Segoe UI Symbol" w:cs="Segoe UI Symbol"/>
              </w:rPr>
              <w:t>☐</w:t>
            </w:r>
            <w:r w:rsidRPr="00BD79CA">
              <w:rPr>
                <w:rFonts w:ascii="Arial" w:hAnsi="Arial" w:cs="Arial"/>
              </w:rPr>
              <w:t xml:space="preserve"> School / Educational Setting</w:t>
            </w:r>
          </w:p>
          <w:p w14:paraId="3127D8DF" w14:textId="77777777" w:rsidR="00E34398" w:rsidRPr="00BD79CA" w:rsidRDefault="00E34398" w:rsidP="00E34398">
            <w:pPr>
              <w:rPr>
                <w:rFonts w:ascii="Arial" w:hAnsi="Arial" w:cs="Arial"/>
              </w:rPr>
            </w:pPr>
            <w:r w:rsidRPr="00BD79CA">
              <w:rPr>
                <w:rFonts w:ascii="Segoe UI Symbol" w:hAnsi="Segoe UI Symbol" w:cs="Segoe UI Symbol"/>
              </w:rPr>
              <w:t>☐</w:t>
            </w:r>
            <w:r w:rsidRPr="00BD79CA">
              <w:rPr>
                <w:rFonts w:ascii="Arial" w:hAnsi="Arial" w:cs="Arial"/>
              </w:rPr>
              <w:t xml:space="preserve"> Other (please specify): ___________________</w:t>
            </w:r>
          </w:p>
          <w:p w14:paraId="42358763" w14:textId="6466AE76" w:rsidR="00E34398" w:rsidRPr="00BD79CA" w:rsidRDefault="00E34398" w:rsidP="00E34398">
            <w:pPr>
              <w:rPr>
                <w:rFonts w:ascii="Arial" w:hAnsi="Arial" w:cs="Arial"/>
              </w:rPr>
            </w:pPr>
          </w:p>
        </w:tc>
      </w:tr>
      <w:tr w:rsidR="00AD6BF3" w:rsidRPr="00BD79CA" w14:paraId="3F565AFD" w14:textId="77777777" w:rsidTr="00137D11">
        <w:tc>
          <w:tcPr>
            <w:tcW w:w="4508" w:type="dxa"/>
          </w:tcPr>
          <w:p w14:paraId="22406227" w14:textId="523FC60C" w:rsidR="00AD6BF3" w:rsidRPr="00BD79CA" w:rsidRDefault="00AD6BF3" w:rsidP="009C5E7D">
            <w:pPr>
              <w:rPr>
                <w:rFonts w:ascii="Arial" w:hAnsi="Arial" w:cs="Arial"/>
              </w:rPr>
            </w:pPr>
            <w:r w:rsidRPr="00BD79CA">
              <w:rPr>
                <w:rFonts w:ascii="Arial" w:hAnsi="Arial" w:cs="Arial"/>
              </w:rPr>
              <w:t>Charity / Company Registration Number (if applicable):</w:t>
            </w:r>
          </w:p>
        </w:tc>
        <w:tc>
          <w:tcPr>
            <w:tcW w:w="4508" w:type="dxa"/>
          </w:tcPr>
          <w:p w14:paraId="1B023921" w14:textId="77777777" w:rsidR="00AD6BF3" w:rsidRPr="00BD79CA" w:rsidRDefault="00AD6BF3">
            <w:pPr>
              <w:rPr>
                <w:rFonts w:ascii="Arial" w:hAnsi="Arial" w:cs="Arial"/>
              </w:rPr>
            </w:pPr>
          </w:p>
        </w:tc>
      </w:tr>
      <w:tr w:rsidR="00137D11" w:rsidRPr="00BD79CA" w14:paraId="2FA1BCC0" w14:textId="77777777" w:rsidTr="00137D11">
        <w:tc>
          <w:tcPr>
            <w:tcW w:w="4508" w:type="dxa"/>
          </w:tcPr>
          <w:p w14:paraId="0C34F690" w14:textId="77777777" w:rsidR="009C5E7D" w:rsidRPr="00BD79CA" w:rsidRDefault="009C5E7D" w:rsidP="009C5E7D">
            <w:pPr>
              <w:rPr>
                <w:rFonts w:ascii="Arial" w:hAnsi="Arial" w:cs="Arial"/>
              </w:rPr>
            </w:pPr>
            <w:r w:rsidRPr="00BD79CA">
              <w:rPr>
                <w:rFonts w:ascii="Arial" w:hAnsi="Arial" w:cs="Arial"/>
              </w:rPr>
              <w:t>Primary Contact Name:</w:t>
            </w:r>
          </w:p>
          <w:p w14:paraId="6B7C1829" w14:textId="77777777" w:rsidR="00137D11" w:rsidRPr="00BD79CA" w:rsidRDefault="00137D11">
            <w:pPr>
              <w:rPr>
                <w:rFonts w:ascii="Arial" w:hAnsi="Arial" w:cs="Arial"/>
              </w:rPr>
            </w:pPr>
          </w:p>
        </w:tc>
        <w:tc>
          <w:tcPr>
            <w:tcW w:w="4508" w:type="dxa"/>
          </w:tcPr>
          <w:p w14:paraId="12B7C8DF" w14:textId="77777777" w:rsidR="00137D11" w:rsidRPr="00BD79CA" w:rsidRDefault="00137D11">
            <w:pPr>
              <w:rPr>
                <w:rFonts w:ascii="Arial" w:hAnsi="Arial" w:cs="Arial"/>
              </w:rPr>
            </w:pPr>
          </w:p>
        </w:tc>
      </w:tr>
      <w:tr w:rsidR="00137D11" w:rsidRPr="00BD79CA" w14:paraId="6FAE09C1" w14:textId="77777777" w:rsidTr="00137D11">
        <w:tc>
          <w:tcPr>
            <w:tcW w:w="4508" w:type="dxa"/>
          </w:tcPr>
          <w:p w14:paraId="7827D11A" w14:textId="77777777" w:rsidR="009C5E7D" w:rsidRPr="00BD79CA" w:rsidRDefault="009C5E7D" w:rsidP="009C5E7D">
            <w:pPr>
              <w:rPr>
                <w:rFonts w:ascii="Arial" w:hAnsi="Arial" w:cs="Arial"/>
              </w:rPr>
            </w:pPr>
            <w:r w:rsidRPr="00BD79CA">
              <w:rPr>
                <w:rFonts w:ascii="Arial" w:hAnsi="Arial" w:cs="Arial"/>
              </w:rPr>
              <w:t>Role / Job Title:</w:t>
            </w:r>
          </w:p>
          <w:p w14:paraId="6AD2CBE4" w14:textId="77777777" w:rsidR="00137D11" w:rsidRPr="00BD79CA" w:rsidRDefault="00137D11">
            <w:pPr>
              <w:rPr>
                <w:rFonts w:ascii="Arial" w:hAnsi="Arial" w:cs="Arial"/>
              </w:rPr>
            </w:pPr>
          </w:p>
        </w:tc>
        <w:tc>
          <w:tcPr>
            <w:tcW w:w="4508" w:type="dxa"/>
          </w:tcPr>
          <w:p w14:paraId="33E4E83C" w14:textId="77777777" w:rsidR="00137D11" w:rsidRPr="00BD79CA" w:rsidRDefault="00137D11">
            <w:pPr>
              <w:rPr>
                <w:rFonts w:ascii="Arial" w:hAnsi="Arial" w:cs="Arial"/>
              </w:rPr>
            </w:pPr>
          </w:p>
        </w:tc>
      </w:tr>
      <w:tr w:rsidR="00137D11" w:rsidRPr="00BD79CA" w14:paraId="019E7653" w14:textId="77777777" w:rsidTr="00137D11">
        <w:tc>
          <w:tcPr>
            <w:tcW w:w="4508" w:type="dxa"/>
          </w:tcPr>
          <w:p w14:paraId="2E3D6540" w14:textId="77777777" w:rsidR="00137D11" w:rsidRPr="00BD79CA" w:rsidRDefault="009C5E7D" w:rsidP="009C5E7D">
            <w:pPr>
              <w:rPr>
                <w:rFonts w:ascii="Arial" w:hAnsi="Arial" w:cs="Arial"/>
              </w:rPr>
            </w:pPr>
            <w:r w:rsidRPr="00BD79CA">
              <w:rPr>
                <w:rFonts w:ascii="Arial" w:hAnsi="Arial" w:cs="Arial"/>
              </w:rPr>
              <w:t>Email Address:</w:t>
            </w:r>
          </w:p>
          <w:p w14:paraId="02B927A7" w14:textId="76F0BF25" w:rsidR="00E34398" w:rsidRPr="00BD79CA" w:rsidRDefault="00E34398" w:rsidP="009C5E7D">
            <w:pPr>
              <w:rPr>
                <w:rFonts w:ascii="Arial" w:hAnsi="Arial" w:cs="Arial"/>
              </w:rPr>
            </w:pPr>
          </w:p>
        </w:tc>
        <w:tc>
          <w:tcPr>
            <w:tcW w:w="4508" w:type="dxa"/>
          </w:tcPr>
          <w:p w14:paraId="1432F2EF" w14:textId="77777777" w:rsidR="00137D11" w:rsidRPr="00BD79CA" w:rsidRDefault="00137D11">
            <w:pPr>
              <w:rPr>
                <w:rFonts w:ascii="Arial" w:hAnsi="Arial" w:cs="Arial"/>
              </w:rPr>
            </w:pPr>
          </w:p>
        </w:tc>
      </w:tr>
      <w:tr w:rsidR="009C5E7D" w:rsidRPr="00BD79CA" w14:paraId="5ACF1DC2" w14:textId="77777777" w:rsidTr="00137D11">
        <w:tc>
          <w:tcPr>
            <w:tcW w:w="4508" w:type="dxa"/>
          </w:tcPr>
          <w:p w14:paraId="6D3A0EEE" w14:textId="4EED6B40" w:rsidR="009C5E7D" w:rsidRPr="00BD79CA" w:rsidRDefault="009C5E7D" w:rsidP="00BB7FF2">
            <w:pPr>
              <w:rPr>
                <w:rFonts w:ascii="Arial" w:hAnsi="Arial" w:cs="Arial"/>
              </w:rPr>
            </w:pPr>
            <w:r w:rsidRPr="00BD79CA">
              <w:rPr>
                <w:rFonts w:ascii="Arial" w:hAnsi="Arial" w:cs="Arial"/>
              </w:rPr>
              <w:t>Phone Number:</w:t>
            </w:r>
          </w:p>
          <w:p w14:paraId="3DF27304" w14:textId="77777777" w:rsidR="009C5E7D" w:rsidRPr="00BD79CA" w:rsidRDefault="009C5E7D" w:rsidP="009C5E7D">
            <w:pPr>
              <w:rPr>
                <w:rFonts w:ascii="Arial" w:hAnsi="Arial" w:cs="Arial"/>
              </w:rPr>
            </w:pPr>
          </w:p>
        </w:tc>
        <w:tc>
          <w:tcPr>
            <w:tcW w:w="4508" w:type="dxa"/>
          </w:tcPr>
          <w:p w14:paraId="19332996" w14:textId="77777777" w:rsidR="009C5E7D" w:rsidRPr="00BD79CA" w:rsidRDefault="009C5E7D">
            <w:pPr>
              <w:rPr>
                <w:rFonts w:ascii="Arial" w:hAnsi="Arial" w:cs="Arial"/>
              </w:rPr>
            </w:pPr>
          </w:p>
        </w:tc>
      </w:tr>
    </w:tbl>
    <w:p w14:paraId="1F9B47A3" w14:textId="77777777" w:rsidR="00137D11" w:rsidRPr="00BD79CA" w:rsidRDefault="00137D11">
      <w:pPr>
        <w:pBdr>
          <w:bottom w:val="single" w:sz="6" w:space="1" w:color="auto"/>
        </w:pBdr>
        <w:rPr>
          <w:rFonts w:ascii="Arial" w:hAnsi="Arial" w:cs="Arial"/>
        </w:rPr>
      </w:pPr>
    </w:p>
    <w:p w14:paraId="46DC3836" w14:textId="77777777" w:rsidR="00A46085" w:rsidRPr="00BD79CA" w:rsidRDefault="00A46085" w:rsidP="00A46085">
      <w:pPr>
        <w:rPr>
          <w:rFonts w:ascii="Arial" w:hAnsi="Arial" w:cs="Arial"/>
          <w:b/>
          <w:bCs/>
          <w:sz w:val="28"/>
          <w:szCs w:val="28"/>
        </w:rPr>
      </w:pPr>
      <w:r w:rsidRPr="00BD79CA">
        <w:rPr>
          <w:rFonts w:ascii="Arial" w:hAnsi="Arial" w:cs="Arial"/>
          <w:b/>
          <w:bCs/>
          <w:sz w:val="28"/>
          <w:szCs w:val="28"/>
        </w:rPr>
        <w:t>2. About Your Organisation</w:t>
      </w:r>
    </w:p>
    <w:p w14:paraId="0B6FB9D2" w14:textId="59BA584B" w:rsidR="00A46085" w:rsidRPr="00BD79CA" w:rsidRDefault="00A46085" w:rsidP="00A46085">
      <w:pPr>
        <w:rPr>
          <w:rFonts w:ascii="Arial" w:hAnsi="Arial" w:cs="Arial"/>
        </w:rPr>
      </w:pPr>
      <w:r w:rsidRPr="00BD79CA">
        <w:rPr>
          <w:rFonts w:ascii="Arial" w:hAnsi="Arial" w:cs="Arial"/>
          <w:b/>
          <w:bCs/>
        </w:rPr>
        <w:t>Mission / Purpose of the Organisation:</w:t>
      </w:r>
      <w:r w:rsidRPr="00BD79CA">
        <w:rPr>
          <w:rFonts w:ascii="Arial" w:hAnsi="Arial" w:cs="Arial"/>
        </w:rPr>
        <w:br/>
      </w:r>
      <w:r w:rsidRPr="00BD79CA">
        <w:rPr>
          <w:rFonts w:ascii="Arial" w:hAnsi="Arial" w:cs="Arial"/>
          <w:i/>
          <w:iCs/>
        </w:rPr>
        <w:t>Briefly summarise what your organisation does and who you support.</w:t>
      </w:r>
      <w:r w:rsidR="0095483E" w:rsidRPr="00BD79CA">
        <w:rPr>
          <w:rFonts w:ascii="Arial" w:hAnsi="Arial" w:cs="Arial"/>
        </w:rPr>
        <w:t xml:space="preserve"> </w:t>
      </w:r>
      <w:r w:rsidR="0095483E" w:rsidRPr="00BD79CA">
        <w:rPr>
          <w:rFonts w:ascii="Arial" w:hAnsi="Arial" w:cs="Arial"/>
          <w:i/>
          <w:iCs/>
        </w:rPr>
        <w:t>Please include a</w:t>
      </w:r>
      <w:r w:rsidR="00762EC2" w:rsidRPr="00BD79CA">
        <w:rPr>
          <w:rFonts w:ascii="Arial" w:hAnsi="Arial" w:cs="Arial"/>
          <w:i/>
          <w:iCs/>
        </w:rPr>
        <w:t xml:space="preserve"> short</w:t>
      </w:r>
      <w:r w:rsidR="0095483E" w:rsidRPr="00BD79CA">
        <w:rPr>
          <w:rFonts w:ascii="Arial" w:hAnsi="Arial" w:cs="Arial"/>
          <w:i/>
          <w:iCs/>
        </w:rPr>
        <w:t xml:space="preserve"> overview of </w:t>
      </w:r>
      <w:r w:rsidRPr="00BD79CA">
        <w:rPr>
          <w:rFonts w:ascii="Arial" w:hAnsi="Arial" w:cs="Arial"/>
          <w:i/>
          <w:iCs/>
        </w:rPr>
        <w:t>your main programmes, services, or focus areas.</w:t>
      </w:r>
    </w:p>
    <w:p w14:paraId="58386542" w14:textId="77777777" w:rsidR="00A46085" w:rsidRPr="00BD79CA" w:rsidRDefault="00A46085" w:rsidP="00A46085">
      <w:pPr>
        <w:rPr>
          <w:rFonts w:ascii="Arial" w:hAnsi="Arial" w:cs="Arial"/>
        </w:rPr>
      </w:pPr>
      <w:r w:rsidRPr="00BD79CA">
        <w:rPr>
          <w:rFonts w:ascii="Arial" w:hAnsi="Arial" w:cs="Arial"/>
          <w:b/>
          <w:bCs/>
        </w:rPr>
        <w:t>Number of Staff / Volunteers:</w:t>
      </w:r>
      <w:r w:rsidRPr="00BD79CA">
        <w:rPr>
          <w:rFonts w:ascii="Arial" w:hAnsi="Arial" w:cs="Arial"/>
        </w:rPr>
        <w:br/>
        <w:t>Staff: ___</w:t>
      </w:r>
      <w:r w:rsidRPr="00BD79CA">
        <w:rPr>
          <w:rFonts w:ascii="Arial" w:hAnsi="Arial" w:cs="Arial"/>
        </w:rPr>
        <w:t> </w:t>
      </w:r>
      <w:r w:rsidRPr="00BD79CA">
        <w:rPr>
          <w:rFonts w:ascii="Arial" w:hAnsi="Arial" w:cs="Arial"/>
        </w:rPr>
        <w:t>Volunteers: ___</w:t>
      </w:r>
    </w:p>
    <w:p w14:paraId="0691891F" w14:textId="77777777" w:rsidR="00A46085" w:rsidRPr="00BD79CA" w:rsidRDefault="00A46085" w:rsidP="00A46085">
      <w:pPr>
        <w:rPr>
          <w:rFonts w:ascii="Arial" w:hAnsi="Arial" w:cs="Arial"/>
          <w:i/>
          <w:iCs/>
        </w:rPr>
      </w:pPr>
      <w:r w:rsidRPr="00BD79CA">
        <w:rPr>
          <w:rFonts w:ascii="Arial" w:hAnsi="Arial" w:cs="Arial"/>
          <w:b/>
          <w:bCs/>
        </w:rPr>
        <w:t>Geographical Area of Work:</w:t>
      </w:r>
      <w:r w:rsidRPr="00BD79CA">
        <w:rPr>
          <w:rFonts w:ascii="Arial" w:hAnsi="Arial" w:cs="Arial"/>
        </w:rPr>
        <w:br/>
      </w:r>
      <w:r w:rsidRPr="00BD79CA">
        <w:rPr>
          <w:rFonts w:ascii="Arial" w:hAnsi="Arial" w:cs="Arial"/>
          <w:i/>
          <w:iCs/>
        </w:rPr>
        <w:t>Where do you operate? (e.g., city, region, ward, postcode areas)</w:t>
      </w:r>
    </w:p>
    <w:p w14:paraId="3116407C" w14:textId="1DF94642" w:rsidR="00130756" w:rsidRDefault="00A46085" w:rsidP="00A46085">
      <w:pPr>
        <w:pBdr>
          <w:bottom w:val="single" w:sz="6" w:space="1" w:color="auto"/>
        </w:pBdr>
        <w:rPr>
          <w:rFonts w:ascii="Arial" w:hAnsi="Arial" w:cs="Arial"/>
          <w:i/>
          <w:iCs/>
        </w:rPr>
      </w:pPr>
      <w:r w:rsidRPr="00BD79CA">
        <w:rPr>
          <w:rFonts w:ascii="Arial" w:hAnsi="Arial" w:cs="Arial"/>
          <w:i/>
          <w:iCs/>
        </w:rPr>
        <w:t>What is your relevance to Whitfield PCN?</w:t>
      </w:r>
    </w:p>
    <w:p w14:paraId="7852BB80" w14:textId="77777777" w:rsidR="008D2469" w:rsidRPr="00BF2559" w:rsidRDefault="008D2469" w:rsidP="00A46085">
      <w:pPr>
        <w:pBdr>
          <w:bottom w:val="single" w:sz="6" w:space="1" w:color="auto"/>
        </w:pBdr>
        <w:rPr>
          <w:rFonts w:ascii="Arial" w:hAnsi="Arial" w:cs="Arial"/>
          <w:i/>
          <w:iCs/>
        </w:rPr>
      </w:pPr>
    </w:p>
    <w:p w14:paraId="53C938A0" w14:textId="0EC2EAB5" w:rsidR="008D2469" w:rsidRDefault="008D2469">
      <w:pPr>
        <w:rPr>
          <w:rFonts w:ascii="Arial" w:hAnsi="Arial" w:cs="Arial"/>
        </w:rPr>
      </w:pPr>
      <w:r>
        <w:rPr>
          <w:rFonts w:ascii="Arial" w:hAnsi="Arial" w:cs="Arial"/>
        </w:rPr>
        <w:br w:type="page"/>
      </w:r>
    </w:p>
    <w:p w14:paraId="66B2E6D6" w14:textId="77777777" w:rsidR="00130756" w:rsidRDefault="00130756" w:rsidP="00A46085">
      <w:pPr>
        <w:pBdr>
          <w:bottom w:val="single" w:sz="6" w:space="1" w:color="auto"/>
        </w:pBdr>
        <w:rPr>
          <w:rFonts w:ascii="Arial" w:hAnsi="Arial" w:cs="Arial"/>
        </w:rPr>
      </w:pPr>
    </w:p>
    <w:p w14:paraId="6C5312BA" w14:textId="77777777" w:rsidR="0077476F" w:rsidRPr="00BD79CA" w:rsidRDefault="0077476F" w:rsidP="0077476F">
      <w:pPr>
        <w:rPr>
          <w:rFonts w:ascii="Arial" w:hAnsi="Arial" w:cs="Arial"/>
          <w:b/>
          <w:bCs/>
          <w:sz w:val="28"/>
          <w:szCs w:val="28"/>
        </w:rPr>
      </w:pPr>
      <w:r w:rsidRPr="00BD79CA">
        <w:rPr>
          <w:rFonts w:ascii="Arial" w:hAnsi="Arial" w:cs="Arial"/>
          <w:b/>
          <w:bCs/>
          <w:sz w:val="28"/>
          <w:szCs w:val="28"/>
        </w:rPr>
        <w:t>3. Project Proposal</w:t>
      </w:r>
    </w:p>
    <w:tbl>
      <w:tblPr>
        <w:tblStyle w:val="TableGrid"/>
        <w:tblW w:w="0" w:type="auto"/>
        <w:tblLook w:val="04A0" w:firstRow="1" w:lastRow="0" w:firstColumn="1" w:lastColumn="0" w:noHBand="0" w:noVBand="1"/>
      </w:tblPr>
      <w:tblGrid>
        <w:gridCol w:w="3681"/>
        <w:gridCol w:w="5335"/>
      </w:tblGrid>
      <w:tr w:rsidR="00491ECC" w:rsidRPr="00BD79CA" w14:paraId="27334E54" w14:textId="77777777" w:rsidTr="005A43A4">
        <w:tc>
          <w:tcPr>
            <w:tcW w:w="3681" w:type="dxa"/>
          </w:tcPr>
          <w:p w14:paraId="0F930F0F" w14:textId="177C057B" w:rsidR="00491ECC" w:rsidRPr="00BD79CA" w:rsidRDefault="00491ECC" w:rsidP="0077476F">
            <w:pPr>
              <w:rPr>
                <w:rFonts w:ascii="Arial" w:hAnsi="Arial" w:cs="Arial"/>
                <w:b/>
                <w:bCs/>
              </w:rPr>
            </w:pPr>
            <w:r w:rsidRPr="00BD79CA">
              <w:rPr>
                <w:rFonts w:ascii="Arial" w:hAnsi="Arial" w:cs="Arial"/>
                <w:b/>
                <w:bCs/>
              </w:rPr>
              <w:t>Project Title:</w:t>
            </w:r>
          </w:p>
        </w:tc>
        <w:tc>
          <w:tcPr>
            <w:tcW w:w="5335" w:type="dxa"/>
          </w:tcPr>
          <w:p w14:paraId="17B57417" w14:textId="77777777" w:rsidR="00491ECC" w:rsidRPr="00BD79CA" w:rsidRDefault="00491ECC" w:rsidP="0077476F">
            <w:pPr>
              <w:rPr>
                <w:rFonts w:ascii="Arial" w:hAnsi="Arial" w:cs="Arial"/>
                <w:b/>
                <w:bCs/>
              </w:rPr>
            </w:pPr>
          </w:p>
        </w:tc>
      </w:tr>
      <w:tr w:rsidR="00491ECC" w:rsidRPr="00BD79CA" w14:paraId="484DE100" w14:textId="77777777" w:rsidTr="005A43A4">
        <w:tc>
          <w:tcPr>
            <w:tcW w:w="3681" w:type="dxa"/>
          </w:tcPr>
          <w:p w14:paraId="7650BA4A" w14:textId="7870447D" w:rsidR="00491ECC" w:rsidRPr="00BD79CA" w:rsidRDefault="00491ECC" w:rsidP="0077476F">
            <w:pPr>
              <w:rPr>
                <w:rFonts w:ascii="Arial" w:hAnsi="Arial" w:cs="Arial"/>
                <w:b/>
                <w:bCs/>
              </w:rPr>
            </w:pPr>
            <w:r w:rsidRPr="00BD79CA">
              <w:rPr>
                <w:rFonts w:ascii="Arial" w:hAnsi="Arial" w:cs="Arial"/>
                <w:b/>
                <w:bCs/>
              </w:rPr>
              <w:t>Project Summary:</w:t>
            </w:r>
          </w:p>
        </w:tc>
        <w:tc>
          <w:tcPr>
            <w:tcW w:w="5335" w:type="dxa"/>
          </w:tcPr>
          <w:p w14:paraId="1207978E" w14:textId="40D34A5D" w:rsidR="00491ECC" w:rsidRPr="00BD79CA" w:rsidRDefault="00491ECC" w:rsidP="0077476F">
            <w:pPr>
              <w:rPr>
                <w:rFonts w:ascii="Arial" w:hAnsi="Arial" w:cs="Arial"/>
                <w:b/>
                <w:bCs/>
              </w:rPr>
            </w:pPr>
            <w:r w:rsidRPr="00BD79CA">
              <w:rPr>
                <w:rFonts w:ascii="Arial" w:hAnsi="Arial" w:cs="Arial"/>
                <w:i/>
                <w:iCs/>
              </w:rPr>
              <w:t>Provide a short description of how you intend to use this grant (max 150 words).</w:t>
            </w:r>
          </w:p>
        </w:tc>
      </w:tr>
      <w:tr w:rsidR="00491ECC" w:rsidRPr="00BD79CA" w14:paraId="1FA4A798" w14:textId="77777777" w:rsidTr="005A43A4">
        <w:tc>
          <w:tcPr>
            <w:tcW w:w="3681" w:type="dxa"/>
          </w:tcPr>
          <w:p w14:paraId="6EBDA29A" w14:textId="6E7A568C" w:rsidR="00491ECC" w:rsidRPr="00BD79CA" w:rsidRDefault="00491ECC" w:rsidP="00491ECC">
            <w:pPr>
              <w:rPr>
                <w:rFonts w:ascii="Arial" w:hAnsi="Arial" w:cs="Arial"/>
                <w:b/>
                <w:bCs/>
              </w:rPr>
            </w:pPr>
            <w:r w:rsidRPr="00BD79CA">
              <w:rPr>
                <w:rFonts w:ascii="Arial" w:hAnsi="Arial" w:cs="Arial"/>
                <w:b/>
                <w:bCs/>
              </w:rPr>
              <w:t xml:space="preserve">Total </w:t>
            </w:r>
            <w:r w:rsidR="005A43A4" w:rsidRPr="00BD79CA">
              <w:rPr>
                <w:rFonts w:ascii="Arial" w:hAnsi="Arial" w:cs="Arial"/>
                <w:b/>
                <w:bCs/>
              </w:rPr>
              <w:t>Grant Requested</w:t>
            </w:r>
            <w:r w:rsidRPr="00BD79CA">
              <w:rPr>
                <w:rFonts w:ascii="Arial" w:hAnsi="Arial" w:cs="Arial"/>
                <w:b/>
                <w:bCs/>
              </w:rPr>
              <w:t>:</w:t>
            </w:r>
            <w:r w:rsidRPr="00BD79CA">
              <w:rPr>
                <w:rFonts w:ascii="Arial" w:hAnsi="Arial" w:cs="Arial"/>
              </w:rPr>
              <w:t xml:space="preserve"> </w:t>
            </w:r>
          </w:p>
        </w:tc>
        <w:tc>
          <w:tcPr>
            <w:tcW w:w="5335" w:type="dxa"/>
          </w:tcPr>
          <w:p w14:paraId="7C13D378" w14:textId="0CE89B8A" w:rsidR="00491ECC" w:rsidRPr="00BD79CA" w:rsidRDefault="00491ECC" w:rsidP="0077476F">
            <w:pPr>
              <w:rPr>
                <w:rFonts w:ascii="Arial" w:hAnsi="Arial" w:cs="Arial"/>
                <w:b/>
                <w:bCs/>
              </w:rPr>
            </w:pPr>
            <w:r w:rsidRPr="00BD79CA">
              <w:rPr>
                <w:rFonts w:ascii="Arial" w:hAnsi="Arial" w:cs="Arial"/>
                <w:b/>
                <w:bCs/>
              </w:rPr>
              <w:t>£</w:t>
            </w:r>
          </w:p>
        </w:tc>
      </w:tr>
    </w:tbl>
    <w:p w14:paraId="01655E7B" w14:textId="3C53F7B1" w:rsidR="00923109" w:rsidRPr="00BD79CA" w:rsidRDefault="00923109" w:rsidP="0077476F">
      <w:pPr>
        <w:rPr>
          <w:rFonts w:ascii="Arial" w:hAnsi="Arial" w:cs="Arial"/>
        </w:rPr>
      </w:pPr>
    </w:p>
    <w:p w14:paraId="1673D585" w14:textId="77777777" w:rsidR="00B86CB0" w:rsidRDefault="00B86CB0" w:rsidP="0077476F">
      <w:pPr>
        <w:rPr>
          <w:rFonts w:ascii="Arial" w:hAnsi="Arial" w:cs="Arial"/>
          <w:i/>
          <w:iCs/>
        </w:rPr>
      </w:pPr>
      <w:r>
        <w:rPr>
          <w:rFonts w:ascii="Arial" w:hAnsi="Arial" w:cs="Arial"/>
          <w:i/>
          <w:iCs/>
        </w:rPr>
        <w:t>In response, please consider:</w:t>
      </w:r>
    </w:p>
    <w:p w14:paraId="5D7DFEA9" w14:textId="77777777" w:rsidR="00B86CB0" w:rsidRPr="00B86CB0" w:rsidRDefault="009107ED" w:rsidP="00B86CB0">
      <w:pPr>
        <w:pStyle w:val="ListParagraph"/>
        <w:numPr>
          <w:ilvl w:val="0"/>
          <w:numId w:val="19"/>
        </w:numPr>
        <w:rPr>
          <w:rFonts w:ascii="Arial" w:hAnsi="Arial" w:cs="Arial"/>
          <w:i/>
          <w:iCs/>
        </w:rPr>
      </w:pPr>
      <w:r w:rsidRPr="00B86CB0">
        <w:rPr>
          <w:rFonts w:ascii="Arial" w:hAnsi="Arial" w:cs="Arial"/>
          <w:i/>
          <w:iCs/>
        </w:rPr>
        <w:t>How you will work relationally (building relationships, warm handovers, continuity</w:t>
      </w:r>
      <w:proofErr w:type="gramStart"/>
      <w:r w:rsidRPr="00B86CB0">
        <w:rPr>
          <w:rFonts w:ascii="Arial" w:hAnsi="Arial" w:cs="Arial"/>
          <w:i/>
          <w:iCs/>
        </w:rPr>
        <w:t>);</w:t>
      </w:r>
      <w:proofErr w:type="gramEnd"/>
    </w:p>
    <w:p w14:paraId="1AFABF2E" w14:textId="77777777" w:rsidR="00B86CB0" w:rsidRPr="00B86CB0" w:rsidRDefault="00B86CB0" w:rsidP="00B86CB0">
      <w:pPr>
        <w:pStyle w:val="ListParagraph"/>
        <w:numPr>
          <w:ilvl w:val="0"/>
          <w:numId w:val="19"/>
        </w:numPr>
        <w:rPr>
          <w:rFonts w:ascii="Arial" w:hAnsi="Arial" w:cs="Arial"/>
          <w:i/>
          <w:iCs/>
        </w:rPr>
      </w:pPr>
      <w:r w:rsidRPr="00B86CB0">
        <w:rPr>
          <w:rFonts w:ascii="Arial" w:hAnsi="Arial" w:cs="Arial"/>
          <w:i/>
          <w:iCs/>
        </w:rPr>
        <w:t>E</w:t>
      </w:r>
      <w:r w:rsidR="009107ED" w:rsidRPr="00B86CB0">
        <w:rPr>
          <w:rFonts w:ascii="Arial" w:hAnsi="Arial" w:cs="Arial"/>
          <w:i/>
          <w:iCs/>
        </w:rPr>
        <w:t xml:space="preserve">xpected impact and </w:t>
      </w:r>
      <w:proofErr w:type="gramStart"/>
      <w:r w:rsidR="009107ED" w:rsidRPr="00B86CB0">
        <w:rPr>
          <w:rFonts w:ascii="Arial" w:hAnsi="Arial" w:cs="Arial"/>
          <w:i/>
          <w:iCs/>
        </w:rPr>
        <w:t>outcomes;</w:t>
      </w:r>
      <w:proofErr w:type="gramEnd"/>
      <w:r w:rsidR="009107ED" w:rsidRPr="00B86CB0">
        <w:rPr>
          <w:rFonts w:ascii="Arial" w:hAnsi="Arial" w:cs="Arial"/>
          <w:i/>
          <w:iCs/>
        </w:rPr>
        <w:t xml:space="preserve"> </w:t>
      </w:r>
    </w:p>
    <w:p w14:paraId="25686AE0" w14:textId="77777777" w:rsidR="00B86CB0" w:rsidRPr="00B86CB0" w:rsidRDefault="00B86CB0" w:rsidP="00B86CB0">
      <w:pPr>
        <w:pStyle w:val="ListParagraph"/>
        <w:numPr>
          <w:ilvl w:val="0"/>
          <w:numId w:val="19"/>
        </w:numPr>
        <w:rPr>
          <w:rFonts w:ascii="Arial" w:hAnsi="Arial" w:cs="Arial"/>
          <w:i/>
          <w:iCs/>
        </w:rPr>
      </w:pPr>
      <w:r w:rsidRPr="00B86CB0">
        <w:rPr>
          <w:rFonts w:ascii="Arial" w:hAnsi="Arial" w:cs="Arial"/>
          <w:i/>
          <w:iCs/>
        </w:rPr>
        <w:t>H</w:t>
      </w:r>
      <w:r w:rsidR="009107ED" w:rsidRPr="00B86CB0">
        <w:rPr>
          <w:rFonts w:ascii="Arial" w:hAnsi="Arial" w:cs="Arial"/>
          <w:i/>
          <w:iCs/>
        </w:rPr>
        <w:t xml:space="preserve">ow you will ensure inclusion and </w:t>
      </w:r>
      <w:proofErr w:type="gramStart"/>
      <w:r w:rsidR="009107ED" w:rsidRPr="00B86CB0">
        <w:rPr>
          <w:rFonts w:ascii="Arial" w:hAnsi="Arial" w:cs="Arial"/>
          <w:i/>
          <w:iCs/>
        </w:rPr>
        <w:t>accessibility;</w:t>
      </w:r>
      <w:proofErr w:type="gramEnd"/>
      <w:r w:rsidR="009107ED" w:rsidRPr="00B86CB0">
        <w:rPr>
          <w:rFonts w:ascii="Arial" w:hAnsi="Arial" w:cs="Arial"/>
          <w:i/>
          <w:iCs/>
        </w:rPr>
        <w:t xml:space="preserve"> </w:t>
      </w:r>
    </w:p>
    <w:p w14:paraId="3ED643D5" w14:textId="77777777" w:rsidR="00B86CB0" w:rsidRPr="00B86CB0" w:rsidRDefault="00B86CB0" w:rsidP="00B86CB0">
      <w:pPr>
        <w:pStyle w:val="ListParagraph"/>
        <w:numPr>
          <w:ilvl w:val="0"/>
          <w:numId w:val="19"/>
        </w:numPr>
        <w:rPr>
          <w:rFonts w:ascii="Arial" w:hAnsi="Arial" w:cs="Arial"/>
          <w:i/>
          <w:iCs/>
        </w:rPr>
      </w:pPr>
      <w:r w:rsidRPr="00B86CB0">
        <w:rPr>
          <w:rFonts w:ascii="Arial" w:hAnsi="Arial" w:cs="Arial"/>
          <w:i/>
          <w:iCs/>
        </w:rPr>
        <w:t>H</w:t>
      </w:r>
      <w:r w:rsidR="009107ED" w:rsidRPr="00B86CB0">
        <w:rPr>
          <w:rFonts w:ascii="Arial" w:hAnsi="Arial" w:cs="Arial"/>
          <w:i/>
          <w:iCs/>
        </w:rPr>
        <w:t xml:space="preserve">ow you will contribute to shared </w:t>
      </w:r>
      <w:proofErr w:type="gramStart"/>
      <w:r w:rsidR="009107ED" w:rsidRPr="00B86CB0">
        <w:rPr>
          <w:rFonts w:ascii="Arial" w:hAnsi="Arial" w:cs="Arial"/>
          <w:i/>
          <w:iCs/>
        </w:rPr>
        <w:t>learning;</w:t>
      </w:r>
      <w:proofErr w:type="gramEnd"/>
      <w:r w:rsidR="009107ED" w:rsidRPr="00B86CB0">
        <w:rPr>
          <w:rFonts w:ascii="Arial" w:hAnsi="Arial" w:cs="Arial"/>
          <w:i/>
          <w:iCs/>
        </w:rPr>
        <w:t xml:space="preserve"> </w:t>
      </w:r>
    </w:p>
    <w:p w14:paraId="374F6307" w14:textId="448939BC" w:rsidR="009107ED" w:rsidRDefault="00B86CB0" w:rsidP="00B86CB0">
      <w:pPr>
        <w:pStyle w:val="ListParagraph"/>
        <w:numPr>
          <w:ilvl w:val="0"/>
          <w:numId w:val="19"/>
        </w:numPr>
        <w:rPr>
          <w:rFonts w:ascii="Arial" w:hAnsi="Arial" w:cs="Arial"/>
          <w:i/>
          <w:iCs/>
        </w:rPr>
      </w:pPr>
      <w:r w:rsidRPr="00B86CB0">
        <w:rPr>
          <w:rFonts w:ascii="Arial" w:hAnsi="Arial" w:cs="Arial"/>
          <w:i/>
          <w:iCs/>
        </w:rPr>
        <w:t>R</w:t>
      </w:r>
      <w:r w:rsidR="009107ED" w:rsidRPr="00B86CB0">
        <w:rPr>
          <w:rFonts w:ascii="Arial" w:hAnsi="Arial" w:cs="Arial"/>
          <w:i/>
          <w:iCs/>
        </w:rPr>
        <w:t>ealistic reach/caseload given capacity</w:t>
      </w:r>
    </w:p>
    <w:p w14:paraId="33881838" w14:textId="77777777" w:rsidR="00B86CB0" w:rsidRPr="00B86CB0" w:rsidRDefault="00B86CB0" w:rsidP="00B86CB0">
      <w:pPr>
        <w:pStyle w:val="ListParagraph"/>
        <w:rPr>
          <w:rFonts w:ascii="Arial" w:hAnsi="Arial" w:cs="Arial"/>
          <w:i/>
          <w:iCs/>
        </w:rPr>
      </w:pPr>
    </w:p>
    <w:p w14:paraId="17819C85" w14:textId="63D8E7C1" w:rsidR="00C517DE" w:rsidRPr="00B86CB0" w:rsidRDefault="00FE6BBE" w:rsidP="00514C18">
      <w:pPr>
        <w:rPr>
          <w:rFonts w:ascii="Arial" w:hAnsi="Arial" w:cs="Arial"/>
          <w:i/>
          <w:iCs/>
        </w:rPr>
      </w:pPr>
      <w:r w:rsidRPr="00B86CB0">
        <w:rPr>
          <w:rFonts w:ascii="Arial" w:hAnsi="Arial" w:cs="Arial"/>
          <w:i/>
          <w:iCs/>
        </w:rPr>
        <w:t xml:space="preserve">We recognise it takes time to find out about individuals and that everyone’s needs will be different. For example, you may feel able to support 25 </w:t>
      </w:r>
      <w:r w:rsidR="00467531" w:rsidRPr="00B86CB0">
        <w:rPr>
          <w:rFonts w:ascii="Arial" w:hAnsi="Arial" w:cs="Arial"/>
          <w:i/>
          <w:iCs/>
        </w:rPr>
        <w:t>relationships but</w:t>
      </w:r>
      <w:r w:rsidRPr="00B86CB0">
        <w:rPr>
          <w:rFonts w:ascii="Arial" w:hAnsi="Arial" w:cs="Arial"/>
          <w:i/>
          <w:iCs/>
        </w:rPr>
        <w:t xml:space="preserve"> acknowledge this number may be lower when supporting people with more complex needs.</w:t>
      </w:r>
    </w:p>
    <w:p w14:paraId="3EC7E9F3" w14:textId="77777777" w:rsidR="00E04A06" w:rsidRPr="00BD79CA" w:rsidRDefault="00E04A06">
      <w:pPr>
        <w:pBdr>
          <w:bottom w:val="single" w:sz="6" w:space="1" w:color="auto"/>
        </w:pBdr>
        <w:rPr>
          <w:rFonts w:ascii="Arial" w:hAnsi="Arial" w:cs="Arial"/>
          <w:b/>
          <w:bCs/>
        </w:rPr>
      </w:pPr>
    </w:p>
    <w:p w14:paraId="2DC05343" w14:textId="474791B6" w:rsidR="0009781D" w:rsidRDefault="0009781D" w:rsidP="0009781D">
      <w:pPr>
        <w:rPr>
          <w:rFonts w:ascii="Arial" w:hAnsi="Arial" w:cs="Arial"/>
          <w:b/>
          <w:bCs/>
          <w:sz w:val="28"/>
          <w:szCs w:val="28"/>
        </w:rPr>
      </w:pPr>
      <w:r w:rsidRPr="00BD79CA">
        <w:rPr>
          <w:rFonts w:ascii="Arial" w:hAnsi="Arial" w:cs="Arial"/>
          <w:b/>
          <w:bCs/>
          <w:sz w:val="28"/>
          <w:szCs w:val="28"/>
        </w:rPr>
        <w:t>4. Budget Breakdown</w:t>
      </w:r>
    </w:p>
    <w:p w14:paraId="640C6C4F" w14:textId="6AE220FE" w:rsidR="00AD599C" w:rsidRPr="00AD599C" w:rsidRDefault="00AD599C" w:rsidP="0009781D">
      <w:pPr>
        <w:rPr>
          <w:rFonts w:ascii="Arial" w:hAnsi="Arial" w:cs="Arial"/>
          <w:i/>
          <w:iCs/>
        </w:rPr>
      </w:pPr>
      <w:r w:rsidRPr="00963855">
        <w:rPr>
          <w:rFonts w:ascii="Arial" w:hAnsi="Arial" w:cs="Arial"/>
          <w:i/>
          <w:iCs/>
        </w:rPr>
        <w:t>Itemised budget including any capital items; other funding sources (secured or pending); explanation of additionality.</w:t>
      </w:r>
    </w:p>
    <w:tbl>
      <w:tblPr>
        <w:tblW w:w="9064" w:type="dxa"/>
        <w:tblCellSpacing w:w="15" w:type="dxa"/>
        <w:tblCellMar>
          <w:top w:w="15" w:type="dxa"/>
          <w:left w:w="15" w:type="dxa"/>
          <w:bottom w:w="15" w:type="dxa"/>
          <w:right w:w="15" w:type="dxa"/>
        </w:tblCellMar>
        <w:tblLook w:val="04A0" w:firstRow="1" w:lastRow="0" w:firstColumn="1" w:lastColumn="0" w:noHBand="0" w:noVBand="1"/>
      </w:tblPr>
      <w:tblGrid>
        <w:gridCol w:w="2344"/>
        <w:gridCol w:w="4594"/>
        <w:gridCol w:w="2126"/>
      </w:tblGrid>
      <w:tr w:rsidR="0009781D" w:rsidRPr="00BD79CA" w14:paraId="5DF0809F" w14:textId="77777777" w:rsidTr="00574CE0">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646FE4B" w14:textId="77777777" w:rsidR="0009781D" w:rsidRPr="00BD79CA" w:rsidRDefault="0009781D" w:rsidP="0009781D">
            <w:pPr>
              <w:rPr>
                <w:rFonts w:ascii="Arial" w:hAnsi="Arial" w:cs="Arial"/>
                <w:b/>
                <w:bCs/>
              </w:rPr>
            </w:pPr>
            <w:r w:rsidRPr="00BD79CA">
              <w:rPr>
                <w:rFonts w:ascii="Arial" w:hAnsi="Arial" w:cs="Arial"/>
                <w:b/>
                <w:bCs/>
              </w:rPr>
              <w:t>Item / Cost Category</w:t>
            </w:r>
          </w:p>
        </w:tc>
        <w:tc>
          <w:tcPr>
            <w:tcW w:w="4564"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C964BA1" w14:textId="77777777" w:rsidR="0009781D" w:rsidRPr="00BD79CA" w:rsidRDefault="0009781D" w:rsidP="0009781D">
            <w:pPr>
              <w:rPr>
                <w:rFonts w:ascii="Arial" w:hAnsi="Arial" w:cs="Arial"/>
                <w:b/>
                <w:bCs/>
              </w:rPr>
            </w:pPr>
            <w:r w:rsidRPr="00BD79CA">
              <w:rPr>
                <w:rFonts w:ascii="Arial" w:hAnsi="Arial" w:cs="Arial"/>
                <w:b/>
                <w:bCs/>
              </w:rPr>
              <w:t>Description</w:t>
            </w:r>
          </w:p>
        </w:tc>
        <w:tc>
          <w:tcPr>
            <w:tcW w:w="208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CE024CD" w14:textId="77777777" w:rsidR="0009781D" w:rsidRPr="00BD79CA" w:rsidRDefault="0009781D" w:rsidP="0009781D">
            <w:pPr>
              <w:rPr>
                <w:rFonts w:ascii="Arial" w:hAnsi="Arial" w:cs="Arial"/>
                <w:b/>
                <w:bCs/>
              </w:rPr>
            </w:pPr>
            <w:r w:rsidRPr="00BD79CA">
              <w:rPr>
                <w:rFonts w:ascii="Arial" w:hAnsi="Arial" w:cs="Arial"/>
                <w:b/>
                <w:bCs/>
              </w:rPr>
              <w:t>Cost (£)</w:t>
            </w:r>
          </w:p>
        </w:tc>
      </w:tr>
      <w:tr w:rsidR="0009781D" w:rsidRPr="00BD79CA" w14:paraId="10B4DB26" w14:textId="77777777" w:rsidTr="00574CE0">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E833DC8" w14:textId="44A0749A" w:rsidR="0009781D" w:rsidRPr="00BD79CA" w:rsidRDefault="0009781D" w:rsidP="0009781D">
            <w:pPr>
              <w:rPr>
                <w:rFonts w:ascii="Arial" w:hAnsi="Arial" w:cs="Arial"/>
                <w:i/>
                <w:iCs/>
              </w:rPr>
            </w:pPr>
          </w:p>
        </w:tc>
        <w:tc>
          <w:tcPr>
            <w:tcW w:w="4564" w:type="dxa"/>
            <w:tcBorders>
              <w:top w:val="single" w:sz="6" w:space="0" w:color="E6E6E6"/>
              <w:left w:val="single" w:sz="6" w:space="0" w:color="E6E6E6"/>
              <w:bottom w:val="single" w:sz="6" w:space="0" w:color="E6E6E6"/>
              <w:right w:val="single" w:sz="6" w:space="0" w:color="E6E6E6"/>
            </w:tcBorders>
            <w:vAlign w:val="center"/>
            <w:hideMark/>
          </w:tcPr>
          <w:p w14:paraId="3BE622AF" w14:textId="77777777" w:rsidR="0009781D" w:rsidRPr="00BD79CA" w:rsidRDefault="0009781D" w:rsidP="0009781D">
            <w:pPr>
              <w:rPr>
                <w:rFonts w:ascii="Arial" w:hAnsi="Arial" w:cs="Arial"/>
              </w:rPr>
            </w:pPr>
          </w:p>
        </w:tc>
        <w:tc>
          <w:tcPr>
            <w:tcW w:w="2081" w:type="dxa"/>
            <w:tcBorders>
              <w:top w:val="single" w:sz="6" w:space="0" w:color="E6E6E6"/>
              <w:left w:val="single" w:sz="6" w:space="0" w:color="E6E6E6"/>
              <w:bottom w:val="single" w:sz="6" w:space="0" w:color="E6E6E6"/>
              <w:right w:val="single" w:sz="6" w:space="0" w:color="E6E6E6"/>
            </w:tcBorders>
            <w:vAlign w:val="center"/>
            <w:hideMark/>
          </w:tcPr>
          <w:p w14:paraId="06CD6553" w14:textId="1C734815" w:rsidR="0009781D" w:rsidRPr="00BD79CA" w:rsidRDefault="00574CE0" w:rsidP="0009781D">
            <w:pPr>
              <w:rPr>
                <w:rFonts w:ascii="Arial" w:hAnsi="Arial" w:cs="Arial"/>
              </w:rPr>
            </w:pPr>
            <w:r w:rsidRPr="00BD79CA">
              <w:rPr>
                <w:rFonts w:ascii="Arial" w:hAnsi="Arial" w:cs="Arial"/>
              </w:rPr>
              <w:t>£</w:t>
            </w:r>
          </w:p>
        </w:tc>
      </w:tr>
      <w:tr w:rsidR="0009781D" w:rsidRPr="00BD79CA" w14:paraId="42CBDE3E" w14:textId="77777777" w:rsidTr="00574CE0">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5480AEA" w14:textId="0DA1102B" w:rsidR="0009781D" w:rsidRPr="00BD79CA" w:rsidRDefault="0009781D" w:rsidP="0009781D">
            <w:pPr>
              <w:rPr>
                <w:rFonts w:ascii="Arial" w:hAnsi="Arial" w:cs="Arial"/>
                <w:i/>
                <w:iCs/>
              </w:rPr>
            </w:pPr>
          </w:p>
        </w:tc>
        <w:tc>
          <w:tcPr>
            <w:tcW w:w="4564" w:type="dxa"/>
            <w:tcBorders>
              <w:top w:val="single" w:sz="6" w:space="0" w:color="E6E6E6"/>
              <w:left w:val="single" w:sz="6" w:space="0" w:color="E6E6E6"/>
              <w:bottom w:val="single" w:sz="6" w:space="0" w:color="E6E6E6"/>
              <w:right w:val="single" w:sz="6" w:space="0" w:color="E6E6E6"/>
            </w:tcBorders>
            <w:vAlign w:val="center"/>
            <w:hideMark/>
          </w:tcPr>
          <w:p w14:paraId="37D758C6" w14:textId="77777777" w:rsidR="0009781D" w:rsidRPr="00BD79CA" w:rsidRDefault="0009781D" w:rsidP="0009781D">
            <w:pPr>
              <w:rPr>
                <w:rFonts w:ascii="Arial" w:hAnsi="Arial" w:cs="Arial"/>
              </w:rPr>
            </w:pPr>
          </w:p>
        </w:tc>
        <w:tc>
          <w:tcPr>
            <w:tcW w:w="2081" w:type="dxa"/>
            <w:tcBorders>
              <w:top w:val="single" w:sz="6" w:space="0" w:color="E6E6E6"/>
              <w:left w:val="single" w:sz="6" w:space="0" w:color="E6E6E6"/>
              <w:bottom w:val="single" w:sz="6" w:space="0" w:color="E6E6E6"/>
              <w:right w:val="single" w:sz="6" w:space="0" w:color="E6E6E6"/>
            </w:tcBorders>
            <w:vAlign w:val="center"/>
            <w:hideMark/>
          </w:tcPr>
          <w:p w14:paraId="5B756C62" w14:textId="0398EAC5" w:rsidR="0009781D" w:rsidRPr="00BD79CA" w:rsidRDefault="00574CE0" w:rsidP="0009781D">
            <w:pPr>
              <w:rPr>
                <w:rFonts w:ascii="Arial" w:hAnsi="Arial" w:cs="Arial"/>
              </w:rPr>
            </w:pPr>
            <w:r w:rsidRPr="00BD79CA">
              <w:rPr>
                <w:rFonts w:ascii="Arial" w:hAnsi="Arial" w:cs="Arial"/>
              </w:rPr>
              <w:t>£</w:t>
            </w:r>
          </w:p>
        </w:tc>
      </w:tr>
      <w:tr w:rsidR="00574CE0" w:rsidRPr="00BD79CA" w14:paraId="0E0EAA68" w14:textId="77777777" w:rsidTr="00574CE0">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56C47442" w14:textId="77777777" w:rsidR="00574CE0" w:rsidRPr="00BD79CA" w:rsidRDefault="00574CE0" w:rsidP="0009781D">
            <w:pPr>
              <w:rPr>
                <w:rFonts w:ascii="Arial" w:hAnsi="Arial" w:cs="Arial"/>
                <w:i/>
                <w:iCs/>
              </w:rPr>
            </w:pPr>
          </w:p>
        </w:tc>
        <w:tc>
          <w:tcPr>
            <w:tcW w:w="4564" w:type="dxa"/>
            <w:tcBorders>
              <w:top w:val="single" w:sz="6" w:space="0" w:color="E6E6E6"/>
              <w:left w:val="single" w:sz="6" w:space="0" w:color="E6E6E6"/>
              <w:bottom w:val="single" w:sz="6" w:space="0" w:color="E6E6E6"/>
              <w:right w:val="single" w:sz="6" w:space="0" w:color="E6E6E6"/>
            </w:tcBorders>
            <w:vAlign w:val="center"/>
          </w:tcPr>
          <w:p w14:paraId="49ACF406" w14:textId="77777777" w:rsidR="00574CE0" w:rsidRPr="00BD79CA" w:rsidRDefault="00574CE0" w:rsidP="0009781D">
            <w:pPr>
              <w:rPr>
                <w:rFonts w:ascii="Arial" w:hAnsi="Arial" w:cs="Arial"/>
              </w:rPr>
            </w:pPr>
          </w:p>
        </w:tc>
        <w:tc>
          <w:tcPr>
            <w:tcW w:w="2081" w:type="dxa"/>
            <w:tcBorders>
              <w:top w:val="single" w:sz="6" w:space="0" w:color="E6E6E6"/>
              <w:left w:val="single" w:sz="6" w:space="0" w:color="E6E6E6"/>
              <w:bottom w:val="single" w:sz="6" w:space="0" w:color="E6E6E6"/>
              <w:right w:val="single" w:sz="6" w:space="0" w:color="E6E6E6"/>
            </w:tcBorders>
            <w:vAlign w:val="center"/>
          </w:tcPr>
          <w:p w14:paraId="0B1A612D" w14:textId="0F532401" w:rsidR="00574CE0" w:rsidRPr="00BD79CA" w:rsidRDefault="00574CE0" w:rsidP="0009781D">
            <w:pPr>
              <w:rPr>
                <w:rFonts w:ascii="Arial" w:hAnsi="Arial" w:cs="Arial"/>
              </w:rPr>
            </w:pPr>
            <w:r w:rsidRPr="00BD79CA">
              <w:rPr>
                <w:rFonts w:ascii="Arial" w:hAnsi="Arial" w:cs="Arial"/>
              </w:rPr>
              <w:t>£</w:t>
            </w:r>
          </w:p>
        </w:tc>
      </w:tr>
      <w:tr w:rsidR="0009781D" w:rsidRPr="00BD79CA" w14:paraId="35B76E17" w14:textId="77777777" w:rsidTr="00574CE0">
        <w:trPr>
          <w:trHeight w:val="649"/>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19C6EB" w14:textId="77777777" w:rsidR="0009781D" w:rsidRPr="00BD79CA" w:rsidRDefault="0009781D" w:rsidP="0009781D">
            <w:pPr>
              <w:rPr>
                <w:rFonts w:ascii="Arial" w:hAnsi="Arial" w:cs="Arial"/>
                <w:b/>
                <w:bCs/>
              </w:rPr>
            </w:pPr>
            <w:r w:rsidRPr="00BD79CA">
              <w:rPr>
                <w:rFonts w:ascii="Arial" w:hAnsi="Arial" w:cs="Arial"/>
                <w:b/>
                <w:bCs/>
              </w:rPr>
              <w:t>Total</w:t>
            </w:r>
          </w:p>
        </w:tc>
        <w:tc>
          <w:tcPr>
            <w:tcW w:w="4564" w:type="dxa"/>
            <w:tcBorders>
              <w:top w:val="single" w:sz="6" w:space="0" w:color="E6E6E6"/>
              <w:left w:val="single" w:sz="6" w:space="0" w:color="E6E6E6"/>
              <w:bottom w:val="single" w:sz="6" w:space="0" w:color="E6E6E6"/>
              <w:right w:val="single" w:sz="6" w:space="0" w:color="E6E6E6"/>
            </w:tcBorders>
            <w:vAlign w:val="center"/>
            <w:hideMark/>
          </w:tcPr>
          <w:p w14:paraId="51F0E968" w14:textId="77777777" w:rsidR="0009781D" w:rsidRPr="00BD79CA" w:rsidRDefault="0009781D" w:rsidP="0009781D">
            <w:pPr>
              <w:rPr>
                <w:rFonts w:ascii="Arial" w:hAnsi="Arial" w:cs="Arial"/>
                <w:b/>
                <w:bCs/>
              </w:rPr>
            </w:pPr>
          </w:p>
        </w:tc>
        <w:tc>
          <w:tcPr>
            <w:tcW w:w="2081" w:type="dxa"/>
            <w:tcBorders>
              <w:top w:val="single" w:sz="6" w:space="0" w:color="E6E6E6"/>
              <w:left w:val="single" w:sz="6" w:space="0" w:color="E6E6E6"/>
              <w:bottom w:val="single" w:sz="6" w:space="0" w:color="E6E6E6"/>
              <w:right w:val="single" w:sz="6" w:space="0" w:color="E6E6E6"/>
            </w:tcBorders>
            <w:vAlign w:val="center"/>
            <w:hideMark/>
          </w:tcPr>
          <w:p w14:paraId="223711ED" w14:textId="45775DB8" w:rsidR="0009781D" w:rsidRPr="00BD79CA" w:rsidRDefault="00574CE0" w:rsidP="0009781D">
            <w:pPr>
              <w:rPr>
                <w:rFonts w:ascii="Arial" w:hAnsi="Arial" w:cs="Arial"/>
              </w:rPr>
            </w:pPr>
            <w:r w:rsidRPr="00BD79CA">
              <w:rPr>
                <w:rFonts w:ascii="Arial" w:hAnsi="Arial" w:cs="Arial"/>
              </w:rPr>
              <w:t>£</w:t>
            </w:r>
          </w:p>
        </w:tc>
      </w:tr>
    </w:tbl>
    <w:p w14:paraId="02D3AE09" w14:textId="4E7F816F" w:rsidR="00065CB8" w:rsidRPr="00BD79CA" w:rsidRDefault="0009781D">
      <w:pPr>
        <w:rPr>
          <w:rFonts w:ascii="Arial" w:hAnsi="Arial" w:cs="Arial"/>
        </w:rPr>
      </w:pPr>
      <w:r w:rsidRPr="00BD79CA">
        <w:rPr>
          <w:rFonts w:ascii="Arial" w:hAnsi="Arial" w:cs="Arial"/>
          <w:b/>
          <w:bCs/>
        </w:rPr>
        <w:t>If the project has other funding sources (secured or pending), please list them:</w:t>
      </w:r>
    </w:p>
    <w:p w14:paraId="58A64399" w14:textId="77777777" w:rsidR="00DC14C1" w:rsidRPr="00BD79CA" w:rsidRDefault="00000000" w:rsidP="00DC14C1">
      <w:pPr>
        <w:rPr>
          <w:rFonts w:ascii="Arial" w:hAnsi="Arial" w:cs="Arial"/>
        </w:rPr>
      </w:pPr>
      <w:r>
        <w:rPr>
          <w:rFonts w:ascii="Arial" w:hAnsi="Arial" w:cs="Arial"/>
        </w:rPr>
        <w:pict w14:anchorId="49F5A6D3">
          <v:rect id="_x0000_i1034" style="width:0;height:1.5pt" o:hralign="center" o:hrstd="t" o:hr="t" fillcolor="#a0a0a0" stroked="f"/>
        </w:pict>
      </w:r>
    </w:p>
    <w:p w14:paraId="7D7C1DD1" w14:textId="13E85FE7" w:rsidR="00DC14C1" w:rsidRDefault="00365843" w:rsidP="00DC14C1">
      <w:pPr>
        <w:rPr>
          <w:rFonts w:ascii="Arial" w:hAnsi="Arial" w:cs="Arial"/>
          <w:b/>
          <w:bCs/>
          <w:sz w:val="28"/>
          <w:szCs w:val="28"/>
        </w:rPr>
      </w:pPr>
      <w:r w:rsidRPr="00BD79CA">
        <w:rPr>
          <w:rFonts w:ascii="Arial" w:hAnsi="Arial" w:cs="Arial"/>
          <w:b/>
          <w:bCs/>
          <w:sz w:val="28"/>
          <w:szCs w:val="28"/>
        </w:rPr>
        <w:t>5</w:t>
      </w:r>
      <w:r w:rsidR="00DC14C1" w:rsidRPr="00BD79CA">
        <w:rPr>
          <w:rFonts w:ascii="Arial" w:hAnsi="Arial" w:cs="Arial"/>
          <w:b/>
          <w:bCs/>
          <w:sz w:val="28"/>
          <w:szCs w:val="28"/>
        </w:rPr>
        <w:t>. Safeguarding &amp; Policies</w:t>
      </w:r>
    </w:p>
    <w:p w14:paraId="479C60B8" w14:textId="7668A8DB" w:rsidR="00300919" w:rsidRPr="00BD79CA" w:rsidRDefault="00300919" w:rsidP="00DC14C1">
      <w:pPr>
        <w:rPr>
          <w:rFonts w:ascii="Arial" w:hAnsi="Arial" w:cs="Arial"/>
          <w:b/>
          <w:bCs/>
        </w:rPr>
      </w:pPr>
      <w:r w:rsidRPr="00BD79CA">
        <w:rPr>
          <w:rFonts w:ascii="Arial" w:hAnsi="Arial" w:cs="Arial"/>
          <w:b/>
          <w:bCs/>
        </w:rPr>
        <w:lastRenderedPageBreak/>
        <w:t>Can you please confirm if you currently have or are working towards the following</w:t>
      </w:r>
      <w:r w:rsidR="00DC14C1" w:rsidRPr="00BD79CA">
        <w:rPr>
          <w:rFonts w:ascii="Arial" w:hAnsi="Arial" w:cs="Arial"/>
          <w:b/>
          <w:bCs/>
        </w:rPr>
        <w:t xml:space="preserve"> policies relevant to your work?</w:t>
      </w:r>
    </w:p>
    <w:tbl>
      <w:tblPr>
        <w:tblStyle w:val="TableGrid"/>
        <w:tblW w:w="0" w:type="auto"/>
        <w:tblLook w:val="04A0" w:firstRow="1" w:lastRow="0" w:firstColumn="1" w:lastColumn="0" w:noHBand="0" w:noVBand="1"/>
      </w:tblPr>
      <w:tblGrid>
        <w:gridCol w:w="3539"/>
        <w:gridCol w:w="2552"/>
        <w:gridCol w:w="2925"/>
      </w:tblGrid>
      <w:tr w:rsidR="00300919" w:rsidRPr="00BD79CA" w14:paraId="66B55313" w14:textId="77777777" w:rsidTr="00300919">
        <w:tc>
          <w:tcPr>
            <w:tcW w:w="3539" w:type="dxa"/>
          </w:tcPr>
          <w:p w14:paraId="51F4F505" w14:textId="252007B9" w:rsidR="00300919" w:rsidRPr="00D963FE" w:rsidRDefault="00300919" w:rsidP="00DC14C1">
            <w:pPr>
              <w:rPr>
                <w:rFonts w:ascii="Arial" w:hAnsi="Arial" w:cs="Arial"/>
                <w:b/>
                <w:bCs/>
                <w:sz w:val="22"/>
                <w:szCs w:val="22"/>
              </w:rPr>
            </w:pPr>
            <w:r w:rsidRPr="00D963FE">
              <w:rPr>
                <w:rFonts w:ascii="Arial" w:hAnsi="Arial" w:cs="Arial"/>
                <w:b/>
                <w:bCs/>
                <w:sz w:val="22"/>
                <w:szCs w:val="22"/>
              </w:rPr>
              <w:t>Policy</w:t>
            </w:r>
          </w:p>
        </w:tc>
        <w:tc>
          <w:tcPr>
            <w:tcW w:w="2552" w:type="dxa"/>
          </w:tcPr>
          <w:p w14:paraId="3D689915" w14:textId="4077D1EF" w:rsidR="00300919" w:rsidRPr="00D963FE" w:rsidRDefault="00300919" w:rsidP="00DC14C1">
            <w:pPr>
              <w:rPr>
                <w:rFonts w:ascii="Arial" w:hAnsi="Arial" w:cs="Arial"/>
                <w:b/>
                <w:bCs/>
                <w:sz w:val="22"/>
                <w:szCs w:val="22"/>
              </w:rPr>
            </w:pPr>
            <w:r w:rsidRPr="00D963FE">
              <w:rPr>
                <w:rFonts w:ascii="Arial" w:hAnsi="Arial" w:cs="Arial"/>
                <w:b/>
                <w:bCs/>
                <w:sz w:val="22"/>
                <w:szCs w:val="22"/>
              </w:rPr>
              <w:t>We have</w:t>
            </w:r>
          </w:p>
        </w:tc>
        <w:tc>
          <w:tcPr>
            <w:tcW w:w="2925" w:type="dxa"/>
          </w:tcPr>
          <w:p w14:paraId="70C5936B" w14:textId="17CE2478" w:rsidR="00300919" w:rsidRPr="00D963FE" w:rsidRDefault="00300919" w:rsidP="00DC14C1">
            <w:pPr>
              <w:rPr>
                <w:rFonts w:ascii="Arial" w:hAnsi="Arial" w:cs="Arial"/>
                <w:b/>
                <w:bCs/>
                <w:sz w:val="22"/>
                <w:szCs w:val="22"/>
              </w:rPr>
            </w:pPr>
            <w:r w:rsidRPr="00D963FE">
              <w:rPr>
                <w:rFonts w:ascii="Arial" w:hAnsi="Arial" w:cs="Arial"/>
                <w:b/>
                <w:bCs/>
                <w:sz w:val="22"/>
                <w:szCs w:val="22"/>
              </w:rPr>
              <w:t xml:space="preserve">We </w:t>
            </w:r>
            <w:r w:rsidR="00CB3754" w:rsidRPr="00D963FE">
              <w:rPr>
                <w:rFonts w:ascii="Arial" w:hAnsi="Arial" w:cs="Arial"/>
                <w:b/>
                <w:bCs/>
                <w:sz w:val="22"/>
                <w:szCs w:val="22"/>
              </w:rPr>
              <w:t xml:space="preserve">will have in place </w:t>
            </w:r>
            <w:r w:rsidR="00D963FE" w:rsidRPr="00D963FE">
              <w:rPr>
                <w:rFonts w:ascii="Arial" w:hAnsi="Arial" w:cs="Arial"/>
                <w:b/>
                <w:bCs/>
                <w:sz w:val="22"/>
                <w:szCs w:val="22"/>
              </w:rPr>
              <w:t>prior to commencement</w:t>
            </w:r>
          </w:p>
        </w:tc>
      </w:tr>
      <w:tr w:rsidR="00300919" w:rsidRPr="00BD79CA" w14:paraId="4946DF68" w14:textId="77777777" w:rsidTr="00300919">
        <w:tc>
          <w:tcPr>
            <w:tcW w:w="3539" w:type="dxa"/>
          </w:tcPr>
          <w:p w14:paraId="5540EC9F" w14:textId="16A54D0D" w:rsidR="00300919" w:rsidRPr="00BD79CA" w:rsidRDefault="00300919" w:rsidP="00DC14C1">
            <w:pPr>
              <w:rPr>
                <w:rFonts w:ascii="Arial" w:hAnsi="Arial" w:cs="Arial"/>
              </w:rPr>
            </w:pPr>
            <w:r w:rsidRPr="00BD79CA">
              <w:rPr>
                <w:rFonts w:ascii="Arial" w:hAnsi="Arial" w:cs="Arial"/>
              </w:rPr>
              <w:t>Safeguarding (Adults / Children)</w:t>
            </w:r>
          </w:p>
        </w:tc>
        <w:tc>
          <w:tcPr>
            <w:tcW w:w="2552" w:type="dxa"/>
          </w:tcPr>
          <w:p w14:paraId="36C27F1B" w14:textId="77777777" w:rsidR="00300919" w:rsidRPr="00BD79CA" w:rsidRDefault="00300919" w:rsidP="00DC14C1">
            <w:pPr>
              <w:rPr>
                <w:rFonts w:ascii="Arial" w:hAnsi="Arial" w:cs="Arial"/>
              </w:rPr>
            </w:pPr>
          </w:p>
        </w:tc>
        <w:tc>
          <w:tcPr>
            <w:tcW w:w="2925" w:type="dxa"/>
          </w:tcPr>
          <w:p w14:paraId="5E930580" w14:textId="77777777" w:rsidR="00300919" w:rsidRPr="00BD79CA" w:rsidRDefault="00300919" w:rsidP="00DC14C1">
            <w:pPr>
              <w:rPr>
                <w:rFonts w:ascii="Arial" w:hAnsi="Arial" w:cs="Arial"/>
              </w:rPr>
            </w:pPr>
          </w:p>
        </w:tc>
      </w:tr>
      <w:tr w:rsidR="00300919" w:rsidRPr="00BD79CA" w14:paraId="0BE1E4B1" w14:textId="77777777" w:rsidTr="00300919">
        <w:tc>
          <w:tcPr>
            <w:tcW w:w="3539" w:type="dxa"/>
          </w:tcPr>
          <w:p w14:paraId="3EF585CD" w14:textId="00762387" w:rsidR="00300919" w:rsidRPr="00BD79CA" w:rsidRDefault="00300919" w:rsidP="00DC14C1">
            <w:pPr>
              <w:rPr>
                <w:rFonts w:ascii="Arial" w:hAnsi="Arial" w:cs="Arial"/>
              </w:rPr>
            </w:pPr>
            <w:r w:rsidRPr="00BD79CA">
              <w:rPr>
                <w:rFonts w:ascii="Arial" w:hAnsi="Arial" w:cs="Arial"/>
              </w:rPr>
              <w:t>Health &amp; Safety</w:t>
            </w:r>
          </w:p>
        </w:tc>
        <w:tc>
          <w:tcPr>
            <w:tcW w:w="2552" w:type="dxa"/>
          </w:tcPr>
          <w:p w14:paraId="6C1AEE53" w14:textId="77777777" w:rsidR="00300919" w:rsidRPr="00BD79CA" w:rsidRDefault="00300919" w:rsidP="00DC14C1">
            <w:pPr>
              <w:rPr>
                <w:rFonts w:ascii="Arial" w:hAnsi="Arial" w:cs="Arial"/>
              </w:rPr>
            </w:pPr>
          </w:p>
        </w:tc>
        <w:tc>
          <w:tcPr>
            <w:tcW w:w="2925" w:type="dxa"/>
          </w:tcPr>
          <w:p w14:paraId="6035D2B9" w14:textId="77777777" w:rsidR="00300919" w:rsidRPr="00BD79CA" w:rsidRDefault="00300919" w:rsidP="00DC14C1">
            <w:pPr>
              <w:rPr>
                <w:rFonts w:ascii="Arial" w:hAnsi="Arial" w:cs="Arial"/>
              </w:rPr>
            </w:pPr>
          </w:p>
        </w:tc>
      </w:tr>
      <w:tr w:rsidR="00300919" w:rsidRPr="00BD79CA" w14:paraId="1F424902" w14:textId="77777777" w:rsidTr="00300919">
        <w:tc>
          <w:tcPr>
            <w:tcW w:w="3539" w:type="dxa"/>
          </w:tcPr>
          <w:p w14:paraId="740F19D6" w14:textId="316B369C" w:rsidR="00300919" w:rsidRPr="00BD79CA" w:rsidRDefault="00300919" w:rsidP="00DC14C1">
            <w:pPr>
              <w:rPr>
                <w:rFonts w:ascii="Arial" w:hAnsi="Arial" w:cs="Arial"/>
              </w:rPr>
            </w:pPr>
            <w:r w:rsidRPr="00BD79CA">
              <w:rPr>
                <w:rFonts w:ascii="Arial" w:hAnsi="Arial" w:cs="Arial"/>
              </w:rPr>
              <w:t>Equity, Diversity &amp; Inclusion</w:t>
            </w:r>
          </w:p>
        </w:tc>
        <w:tc>
          <w:tcPr>
            <w:tcW w:w="2552" w:type="dxa"/>
          </w:tcPr>
          <w:p w14:paraId="025F2826" w14:textId="77777777" w:rsidR="00300919" w:rsidRPr="00BD79CA" w:rsidRDefault="00300919" w:rsidP="00DC14C1">
            <w:pPr>
              <w:rPr>
                <w:rFonts w:ascii="Arial" w:hAnsi="Arial" w:cs="Arial"/>
              </w:rPr>
            </w:pPr>
          </w:p>
        </w:tc>
        <w:tc>
          <w:tcPr>
            <w:tcW w:w="2925" w:type="dxa"/>
          </w:tcPr>
          <w:p w14:paraId="1793E198" w14:textId="77777777" w:rsidR="00300919" w:rsidRPr="00BD79CA" w:rsidRDefault="00300919" w:rsidP="00DC14C1">
            <w:pPr>
              <w:rPr>
                <w:rFonts w:ascii="Arial" w:hAnsi="Arial" w:cs="Arial"/>
              </w:rPr>
            </w:pPr>
          </w:p>
        </w:tc>
      </w:tr>
      <w:tr w:rsidR="00300919" w:rsidRPr="00BD79CA" w14:paraId="38B2E982" w14:textId="77777777" w:rsidTr="00300919">
        <w:tc>
          <w:tcPr>
            <w:tcW w:w="3539" w:type="dxa"/>
          </w:tcPr>
          <w:p w14:paraId="4CF79277" w14:textId="78A5A195" w:rsidR="00300919" w:rsidRPr="00BD79CA" w:rsidRDefault="00300919" w:rsidP="00DC14C1">
            <w:pPr>
              <w:rPr>
                <w:rFonts w:ascii="Arial" w:hAnsi="Arial" w:cs="Arial"/>
              </w:rPr>
            </w:pPr>
            <w:r w:rsidRPr="00BD79CA">
              <w:rPr>
                <w:rFonts w:ascii="Arial" w:hAnsi="Arial" w:cs="Arial"/>
              </w:rPr>
              <w:t>Data Protection / GDPR</w:t>
            </w:r>
          </w:p>
        </w:tc>
        <w:tc>
          <w:tcPr>
            <w:tcW w:w="2552" w:type="dxa"/>
          </w:tcPr>
          <w:p w14:paraId="50BAB6AC" w14:textId="77777777" w:rsidR="00300919" w:rsidRPr="00BD79CA" w:rsidRDefault="00300919" w:rsidP="00DC14C1">
            <w:pPr>
              <w:rPr>
                <w:rFonts w:ascii="Arial" w:hAnsi="Arial" w:cs="Arial"/>
              </w:rPr>
            </w:pPr>
          </w:p>
        </w:tc>
        <w:tc>
          <w:tcPr>
            <w:tcW w:w="2925" w:type="dxa"/>
          </w:tcPr>
          <w:p w14:paraId="25FEBD5A" w14:textId="77777777" w:rsidR="00300919" w:rsidRPr="00BD79CA" w:rsidRDefault="00300919" w:rsidP="00DC14C1">
            <w:pPr>
              <w:rPr>
                <w:rFonts w:ascii="Arial" w:hAnsi="Arial" w:cs="Arial"/>
              </w:rPr>
            </w:pPr>
          </w:p>
        </w:tc>
      </w:tr>
      <w:tr w:rsidR="00300919" w:rsidRPr="00BD79CA" w14:paraId="71BADBE5" w14:textId="77777777" w:rsidTr="00300919">
        <w:tc>
          <w:tcPr>
            <w:tcW w:w="3539" w:type="dxa"/>
          </w:tcPr>
          <w:p w14:paraId="70E4786D" w14:textId="439CDC3E" w:rsidR="00300919" w:rsidRPr="00BD79CA" w:rsidRDefault="00300919" w:rsidP="00DC14C1">
            <w:pPr>
              <w:rPr>
                <w:rFonts w:ascii="Arial" w:hAnsi="Arial" w:cs="Arial"/>
              </w:rPr>
            </w:pPr>
            <w:r w:rsidRPr="00BD79CA">
              <w:rPr>
                <w:rFonts w:ascii="Arial" w:hAnsi="Arial" w:cs="Arial"/>
              </w:rPr>
              <w:t>Other:</w:t>
            </w:r>
          </w:p>
        </w:tc>
        <w:tc>
          <w:tcPr>
            <w:tcW w:w="2552" w:type="dxa"/>
          </w:tcPr>
          <w:p w14:paraId="07ECD933" w14:textId="77777777" w:rsidR="00300919" w:rsidRPr="00BD79CA" w:rsidRDefault="00300919" w:rsidP="00DC14C1">
            <w:pPr>
              <w:rPr>
                <w:rFonts w:ascii="Arial" w:hAnsi="Arial" w:cs="Arial"/>
              </w:rPr>
            </w:pPr>
          </w:p>
        </w:tc>
        <w:tc>
          <w:tcPr>
            <w:tcW w:w="2925" w:type="dxa"/>
          </w:tcPr>
          <w:p w14:paraId="245526B6" w14:textId="77777777" w:rsidR="00300919" w:rsidRPr="00BD79CA" w:rsidRDefault="00300919" w:rsidP="00DC14C1">
            <w:pPr>
              <w:rPr>
                <w:rFonts w:ascii="Arial" w:hAnsi="Arial" w:cs="Arial"/>
              </w:rPr>
            </w:pPr>
          </w:p>
        </w:tc>
      </w:tr>
    </w:tbl>
    <w:p w14:paraId="002881E5" w14:textId="7FED45C2" w:rsidR="00E22AF3" w:rsidRPr="00BD79CA" w:rsidRDefault="00E22AF3" w:rsidP="00DC14C1">
      <w:pPr>
        <w:rPr>
          <w:rFonts w:ascii="Arial" w:hAnsi="Arial" w:cs="Arial"/>
        </w:rPr>
      </w:pPr>
    </w:p>
    <w:p w14:paraId="33A5798F" w14:textId="4968823B" w:rsidR="004448D2" w:rsidRPr="00BD79CA" w:rsidRDefault="004448D2" w:rsidP="00DC14C1">
      <w:pPr>
        <w:rPr>
          <w:rFonts w:ascii="Arial" w:hAnsi="Arial" w:cs="Arial"/>
        </w:rPr>
      </w:pPr>
      <w:r w:rsidRPr="00BD79CA">
        <w:rPr>
          <w:rFonts w:ascii="Arial" w:hAnsi="Arial" w:cs="Arial"/>
        </w:rPr>
        <w:t xml:space="preserve">If you need support in developing any of these policies, </w:t>
      </w:r>
      <w:r w:rsidR="00E53862" w:rsidRPr="00BD79CA">
        <w:rPr>
          <w:rFonts w:ascii="Arial" w:hAnsi="Arial" w:cs="Arial"/>
        </w:rPr>
        <w:t xml:space="preserve">support is available through VAST. </w:t>
      </w:r>
    </w:p>
    <w:p w14:paraId="11AEFD52" w14:textId="2919B871" w:rsidR="00E22AF3" w:rsidRPr="00E04A06" w:rsidRDefault="00DC14C1" w:rsidP="00DC14C1">
      <w:pPr>
        <w:rPr>
          <w:rFonts w:ascii="Arial" w:hAnsi="Arial" w:cs="Arial"/>
          <w:b/>
          <w:bCs/>
        </w:rPr>
      </w:pPr>
      <w:r w:rsidRPr="00BD79CA">
        <w:rPr>
          <w:rFonts w:ascii="Arial" w:hAnsi="Arial" w:cs="Arial"/>
          <w:b/>
          <w:bCs/>
        </w:rPr>
        <w:t xml:space="preserve">Please </w:t>
      </w:r>
      <w:r w:rsidR="00E22AF3" w:rsidRPr="00BD79CA">
        <w:rPr>
          <w:rFonts w:ascii="Arial" w:hAnsi="Arial" w:cs="Arial"/>
          <w:b/>
          <w:bCs/>
        </w:rPr>
        <w:t>confirm that all staff involved in the project will have necessary DBS checks:</w:t>
      </w:r>
    </w:p>
    <w:p w14:paraId="4A0571D4" w14:textId="77777777" w:rsidR="00DC14C1" w:rsidRPr="00BD79CA" w:rsidRDefault="00000000" w:rsidP="00DC14C1">
      <w:pPr>
        <w:rPr>
          <w:rFonts w:ascii="Arial" w:hAnsi="Arial" w:cs="Arial"/>
        </w:rPr>
      </w:pPr>
      <w:r>
        <w:rPr>
          <w:rFonts w:ascii="Arial" w:hAnsi="Arial" w:cs="Arial"/>
        </w:rPr>
        <w:pict w14:anchorId="700DD8FF">
          <v:rect id="_x0000_i1035" style="width:0;height:1.5pt" o:hralign="center" o:hrstd="t" o:hr="t" fillcolor="#a0a0a0" stroked="f"/>
        </w:pict>
      </w:r>
    </w:p>
    <w:p w14:paraId="4DECB1B3" w14:textId="15493170" w:rsidR="00DC14C1" w:rsidRPr="00BD79CA" w:rsidRDefault="00365843" w:rsidP="00DC14C1">
      <w:pPr>
        <w:rPr>
          <w:rFonts w:ascii="Arial" w:hAnsi="Arial" w:cs="Arial"/>
          <w:b/>
          <w:bCs/>
          <w:sz w:val="28"/>
          <w:szCs w:val="28"/>
        </w:rPr>
      </w:pPr>
      <w:r w:rsidRPr="00BD79CA">
        <w:rPr>
          <w:rFonts w:ascii="Arial" w:hAnsi="Arial" w:cs="Arial"/>
          <w:b/>
          <w:bCs/>
          <w:sz w:val="28"/>
          <w:szCs w:val="28"/>
        </w:rPr>
        <w:t>6</w:t>
      </w:r>
      <w:r w:rsidR="00DC14C1" w:rsidRPr="00BD79CA">
        <w:rPr>
          <w:rFonts w:ascii="Arial" w:hAnsi="Arial" w:cs="Arial"/>
          <w:b/>
          <w:bCs/>
          <w:sz w:val="28"/>
          <w:szCs w:val="28"/>
        </w:rPr>
        <w:t>. Declarations</w:t>
      </w:r>
    </w:p>
    <w:p w14:paraId="0C69F826" w14:textId="77777777" w:rsidR="00DC14C1" w:rsidRPr="00BD79CA" w:rsidRDefault="00DC14C1" w:rsidP="00DC14C1">
      <w:pPr>
        <w:rPr>
          <w:rFonts w:ascii="Arial" w:hAnsi="Arial" w:cs="Arial"/>
        </w:rPr>
      </w:pPr>
      <w:r w:rsidRPr="00BD79CA">
        <w:rPr>
          <w:rFonts w:ascii="Arial" w:hAnsi="Arial" w:cs="Arial"/>
          <w:b/>
          <w:bCs/>
        </w:rPr>
        <w:t>Authorised Person Name:</w:t>
      </w:r>
      <w:r w:rsidRPr="00BD79CA">
        <w:rPr>
          <w:rFonts w:ascii="Arial" w:hAnsi="Arial" w:cs="Arial"/>
        </w:rPr>
        <w:br/>
      </w:r>
      <w:r w:rsidRPr="00BD79CA">
        <w:rPr>
          <w:rFonts w:ascii="Arial" w:hAnsi="Arial" w:cs="Arial"/>
          <w:b/>
          <w:bCs/>
        </w:rPr>
        <w:t>Role:</w:t>
      </w:r>
      <w:r w:rsidRPr="00BD79CA">
        <w:rPr>
          <w:rFonts w:ascii="Arial" w:hAnsi="Arial" w:cs="Arial"/>
        </w:rPr>
        <w:br/>
      </w:r>
      <w:r w:rsidRPr="00BD79CA">
        <w:rPr>
          <w:rFonts w:ascii="Arial" w:hAnsi="Arial" w:cs="Arial"/>
          <w:b/>
          <w:bCs/>
        </w:rPr>
        <w:t>Signature:</w:t>
      </w:r>
      <w:r w:rsidRPr="00BD79CA">
        <w:rPr>
          <w:rFonts w:ascii="Arial" w:hAnsi="Arial" w:cs="Arial"/>
        </w:rPr>
        <w:br/>
      </w:r>
      <w:r w:rsidRPr="00BD79CA">
        <w:rPr>
          <w:rFonts w:ascii="Arial" w:hAnsi="Arial" w:cs="Arial"/>
          <w:b/>
          <w:bCs/>
        </w:rPr>
        <w:t>Date:</w:t>
      </w:r>
    </w:p>
    <w:p w14:paraId="58616E4B" w14:textId="77777777" w:rsidR="00DC14C1" w:rsidRPr="00BD79CA" w:rsidRDefault="00DC14C1" w:rsidP="00DC14C1">
      <w:pPr>
        <w:rPr>
          <w:rFonts w:ascii="Arial" w:hAnsi="Arial" w:cs="Arial"/>
        </w:rPr>
      </w:pPr>
      <w:r w:rsidRPr="00BD79CA">
        <w:rPr>
          <w:rFonts w:ascii="Arial" w:hAnsi="Arial" w:cs="Arial"/>
          <w:b/>
          <w:bCs/>
        </w:rPr>
        <w:t>By signing, you confirm that:</w:t>
      </w:r>
    </w:p>
    <w:p w14:paraId="2CD11EB2" w14:textId="77777777" w:rsidR="00DC14C1" w:rsidRPr="00BD79CA" w:rsidRDefault="00DC14C1" w:rsidP="00DC14C1">
      <w:pPr>
        <w:numPr>
          <w:ilvl w:val="0"/>
          <w:numId w:val="13"/>
        </w:numPr>
        <w:rPr>
          <w:rFonts w:ascii="Arial" w:hAnsi="Arial" w:cs="Arial"/>
        </w:rPr>
      </w:pPr>
      <w:r w:rsidRPr="00BD79CA">
        <w:rPr>
          <w:rFonts w:ascii="Arial" w:hAnsi="Arial" w:cs="Arial"/>
        </w:rPr>
        <w:t>the information provided is accurate to the best of your knowledge</w:t>
      </w:r>
    </w:p>
    <w:p w14:paraId="6D935845" w14:textId="77777777" w:rsidR="00DC14C1" w:rsidRPr="00BD79CA" w:rsidRDefault="00DC14C1" w:rsidP="00DC14C1">
      <w:pPr>
        <w:numPr>
          <w:ilvl w:val="0"/>
          <w:numId w:val="13"/>
        </w:numPr>
        <w:rPr>
          <w:rFonts w:ascii="Arial" w:hAnsi="Arial" w:cs="Arial"/>
        </w:rPr>
      </w:pPr>
      <w:r w:rsidRPr="00BD79CA">
        <w:rPr>
          <w:rFonts w:ascii="Arial" w:hAnsi="Arial" w:cs="Arial"/>
        </w:rPr>
        <w:t>your organisation agrees to comply with funding terms and conditions</w:t>
      </w:r>
    </w:p>
    <w:p w14:paraId="0AD34D3C" w14:textId="4174D327" w:rsidR="00DC14C1" w:rsidRPr="00BD79CA" w:rsidRDefault="00DC14C1" w:rsidP="00300919">
      <w:pPr>
        <w:numPr>
          <w:ilvl w:val="0"/>
          <w:numId w:val="13"/>
        </w:numPr>
        <w:rPr>
          <w:rFonts w:ascii="Arial" w:hAnsi="Arial" w:cs="Arial"/>
        </w:rPr>
      </w:pPr>
      <w:r w:rsidRPr="00BD79CA">
        <w:rPr>
          <w:rFonts w:ascii="Arial" w:hAnsi="Arial" w:cs="Arial"/>
        </w:rPr>
        <w:t>you consent to your data being stored and reviewed as part of the grants assessment process</w:t>
      </w:r>
    </w:p>
    <w:sectPr w:rsidR="00DC14C1" w:rsidRPr="00BD7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711"/>
    <w:multiLevelType w:val="multilevel"/>
    <w:tmpl w:val="1DE2B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83AB0"/>
    <w:multiLevelType w:val="multilevel"/>
    <w:tmpl w:val="8722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63A98"/>
    <w:multiLevelType w:val="multilevel"/>
    <w:tmpl w:val="1406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96AB5"/>
    <w:multiLevelType w:val="multilevel"/>
    <w:tmpl w:val="C29A4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31E19"/>
    <w:multiLevelType w:val="multilevel"/>
    <w:tmpl w:val="455404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20D9E"/>
    <w:multiLevelType w:val="multilevel"/>
    <w:tmpl w:val="455404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E3ABC"/>
    <w:multiLevelType w:val="multilevel"/>
    <w:tmpl w:val="FCAE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40F0F"/>
    <w:multiLevelType w:val="hybridMultilevel"/>
    <w:tmpl w:val="15A8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66FCF"/>
    <w:multiLevelType w:val="multilevel"/>
    <w:tmpl w:val="455404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27638"/>
    <w:multiLevelType w:val="multilevel"/>
    <w:tmpl w:val="0D36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F95649"/>
    <w:multiLevelType w:val="multilevel"/>
    <w:tmpl w:val="02CC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C5B30"/>
    <w:multiLevelType w:val="multilevel"/>
    <w:tmpl w:val="2450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3332D"/>
    <w:multiLevelType w:val="hybridMultilevel"/>
    <w:tmpl w:val="13EE0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E2578"/>
    <w:multiLevelType w:val="multilevel"/>
    <w:tmpl w:val="5E7E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7F54A9"/>
    <w:multiLevelType w:val="multilevel"/>
    <w:tmpl w:val="1CCA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94A3D"/>
    <w:multiLevelType w:val="multilevel"/>
    <w:tmpl w:val="455404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2E5054"/>
    <w:multiLevelType w:val="multilevel"/>
    <w:tmpl w:val="E7EA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252FFB"/>
    <w:multiLevelType w:val="hybridMultilevel"/>
    <w:tmpl w:val="EBB0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B25A34"/>
    <w:multiLevelType w:val="multilevel"/>
    <w:tmpl w:val="455404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656517">
    <w:abstractNumId w:val="9"/>
  </w:num>
  <w:num w:numId="2" w16cid:durableId="367535424">
    <w:abstractNumId w:val="14"/>
  </w:num>
  <w:num w:numId="3" w16cid:durableId="692343546">
    <w:abstractNumId w:val="15"/>
  </w:num>
  <w:num w:numId="4" w16cid:durableId="1377195311">
    <w:abstractNumId w:val="2"/>
  </w:num>
  <w:num w:numId="5" w16cid:durableId="1042485936">
    <w:abstractNumId w:val="10"/>
  </w:num>
  <w:num w:numId="6" w16cid:durableId="1332872185">
    <w:abstractNumId w:val="0"/>
  </w:num>
  <w:num w:numId="7" w16cid:durableId="1175994366">
    <w:abstractNumId w:val="6"/>
  </w:num>
  <w:num w:numId="8" w16cid:durableId="1052079053">
    <w:abstractNumId w:val="13"/>
  </w:num>
  <w:num w:numId="9" w16cid:durableId="33238729">
    <w:abstractNumId w:val="16"/>
  </w:num>
  <w:num w:numId="10" w16cid:durableId="1131554459">
    <w:abstractNumId w:val="1"/>
  </w:num>
  <w:num w:numId="11" w16cid:durableId="949777046">
    <w:abstractNumId w:val="7"/>
  </w:num>
  <w:num w:numId="12" w16cid:durableId="26109097">
    <w:abstractNumId w:val="3"/>
  </w:num>
  <w:num w:numId="13" w16cid:durableId="1356033814">
    <w:abstractNumId w:val="11"/>
  </w:num>
  <w:num w:numId="14" w16cid:durableId="1504009983">
    <w:abstractNumId w:val="12"/>
  </w:num>
  <w:num w:numId="15" w16cid:durableId="1882211279">
    <w:abstractNumId w:val="8"/>
  </w:num>
  <w:num w:numId="16" w16cid:durableId="1126892166">
    <w:abstractNumId w:val="18"/>
  </w:num>
  <w:num w:numId="17" w16cid:durableId="1377002372">
    <w:abstractNumId w:val="4"/>
  </w:num>
  <w:num w:numId="18" w16cid:durableId="1548301582">
    <w:abstractNumId w:val="5"/>
  </w:num>
  <w:num w:numId="19" w16cid:durableId="19337079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FD"/>
    <w:rsid w:val="000011BB"/>
    <w:rsid w:val="00010DCB"/>
    <w:rsid w:val="00024643"/>
    <w:rsid w:val="00044AFC"/>
    <w:rsid w:val="0005089E"/>
    <w:rsid w:val="0005517F"/>
    <w:rsid w:val="00055BAC"/>
    <w:rsid w:val="00064A99"/>
    <w:rsid w:val="00065CB8"/>
    <w:rsid w:val="00071CF1"/>
    <w:rsid w:val="00075576"/>
    <w:rsid w:val="00093CE5"/>
    <w:rsid w:val="0009781D"/>
    <w:rsid w:val="000A3F0D"/>
    <w:rsid w:val="000B02A9"/>
    <w:rsid w:val="000B3B73"/>
    <w:rsid w:val="000B51B5"/>
    <w:rsid w:val="000C5F26"/>
    <w:rsid w:val="000C72D6"/>
    <w:rsid w:val="000E0DFA"/>
    <w:rsid w:val="000E2128"/>
    <w:rsid w:val="000E6FC9"/>
    <w:rsid w:val="000F473F"/>
    <w:rsid w:val="00101B07"/>
    <w:rsid w:val="001131BB"/>
    <w:rsid w:val="00114FBF"/>
    <w:rsid w:val="00124AFA"/>
    <w:rsid w:val="00130756"/>
    <w:rsid w:val="00132DF5"/>
    <w:rsid w:val="00134660"/>
    <w:rsid w:val="00137D11"/>
    <w:rsid w:val="0015030B"/>
    <w:rsid w:val="001612DC"/>
    <w:rsid w:val="001625C7"/>
    <w:rsid w:val="001778EB"/>
    <w:rsid w:val="00181998"/>
    <w:rsid w:val="00191DFC"/>
    <w:rsid w:val="0019457D"/>
    <w:rsid w:val="001956CB"/>
    <w:rsid w:val="001966E0"/>
    <w:rsid w:val="001A1D57"/>
    <w:rsid w:val="001B3801"/>
    <w:rsid w:val="001B6299"/>
    <w:rsid w:val="001D4B34"/>
    <w:rsid w:val="001D52D8"/>
    <w:rsid w:val="001E4CAD"/>
    <w:rsid w:val="0024196B"/>
    <w:rsid w:val="002579F0"/>
    <w:rsid w:val="00263A78"/>
    <w:rsid w:val="00270423"/>
    <w:rsid w:val="00280944"/>
    <w:rsid w:val="00285EE4"/>
    <w:rsid w:val="00291899"/>
    <w:rsid w:val="002938F6"/>
    <w:rsid w:val="002A1A4A"/>
    <w:rsid w:val="002A2869"/>
    <w:rsid w:val="002A5294"/>
    <w:rsid w:val="002B31EF"/>
    <w:rsid w:val="002B4267"/>
    <w:rsid w:val="002E5432"/>
    <w:rsid w:val="002E5E78"/>
    <w:rsid w:val="002F076C"/>
    <w:rsid w:val="002F4622"/>
    <w:rsid w:val="00300919"/>
    <w:rsid w:val="00301552"/>
    <w:rsid w:val="0031257D"/>
    <w:rsid w:val="00344E8B"/>
    <w:rsid w:val="00347970"/>
    <w:rsid w:val="00354EFB"/>
    <w:rsid w:val="00357516"/>
    <w:rsid w:val="00365843"/>
    <w:rsid w:val="00373C5D"/>
    <w:rsid w:val="003770DF"/>
    <w:rsid w:val="00380F45"/>
    <w:rsid w:val="003B5052"/>
    <w:rsid w:val="003D3D79"/>
    <w:rsid w:val="003D5F4B"/>
    <w:rsid w:val="003D6F6D"/>
    <w:rsid w:val="003F43F2"/>
    <w:rsid w:val="003F6DCF"/>
    <w:rsid w:val="00404D28"/>
    <w:rsid w:val="00427796"/>
    <w:rsid w:val="004448D2"/>
    <w:rsid w:val="00467531"/>
    <w:rsid w:val="00480CDA"/>
    <w:rsid w:val="004839A3"/>
    <w:rsid w:val="00491ECC"/>
    <w:rsid w:val="004977C1"/>
    <w:rsid w:val="004B1B5B"/>
    <w:rsid w:val="004B45B9"/>
    <w:rsid w:val="004C1C28"/>
    <w:rsid w:val="004D2C95"/>
    <w:rsid w:val="004D398F"/>
    <w:rsid w:val="004D3F34"/>
    <w:rsid w:val="004D70CD"/>
    <w:rsid w:val="004F68C1"/>
    <w:rsid w:val="00501A0D"/>
    <w:rsid w:val="0050611C"/>
    <w:rsid w:val="00514C18"/>
    <w:rsid w:val="005161CD"/>
    <w:rsid w:val="00521A77"/>
    <w:rsid w:val="00527BCD"/>
    <w:rsid w:val="00534C5C"/>
    <w:rsid w:val="00542372"/>
    <w:rsid w:val="00543666"/>
    <w:rsid w:val="005626D0"/>
    <w:rsid w:val="005662C5"/>
    <w:rsid w:val="00566EEA"/>
    <w:rsid w:val="00574CE0"/>
    <w:rsid w:val="00585D14"/>
    <w:rsid w:val="00595160"/>
    <w:rsid w:val="005A43A4"/>
    <w:rsid w:val="005A6933"/>
    <w:rsid w:val="005D552F"/>
    <w:rsid w:val="005E0DD5"/>
    <w:rsid w:val="0060359A"/>
    <w:rsid w:val="006100BA"/>
    <w:rsid w:val="00610B47"/>
    <w:rsid w:val="00613329"/>
    <w:rsid w:val="00617B33"/>
    <w:rsid w:val="006230B7"/>
    <w:rsid w:val="00636FE3"/>
    <w:rsid w:val="006402FD"/>
    <w:rsid w:val="006470E0"/>
    <w:rsid w:val="00647A87"/>
    <w:rsid w:val="00653410"/>
    <w:rsid w:val="00655D96"/>
    <w:rsid w:val="00656A1D"/>
    <w:rsid w:val="0066575B"/>
    <w:rsid w:val="00670481"/>
    <w:rsid w:val="00685E34"/>
    <w:rsid w:val="00692AF7"/>
    <w:rsid w:val="006A4CBE"/>
    <w:rsid w:val="006C1007"/>
    <w:rsid w:val="006C6491"/>
    <w:rsid w:val="006E0AF1"/>
    <w:rsid w:val="0071349C"/>
    <w:rsid w:val="0072264D"/>
    <w:rsid w:val="00726AD0"/>
    <w:rsid w:val="007304E9"/>
    <w:rsid w:val="00731C32"/>
    <w:rsid w:val="00744654"/>
    <w:rsid w:val="00750AFF"/>
    <w:rsid w:val="00762EC2"/>
    <w:rsid w:val="00766C85"/>
    <w:rsid w:val="0077476F"/>
    <w:rsid w:val="00774BC5"/>
    <w:rsid w:val="00782BEE"/>
    <w:rsid w:val="00793FB3"/>
    <w:rsid w:val="0079498D"/>
    <w:rsid w:val="00795520"/>
    <w:rsid w:val="007964D2"/>
    <w:rsid w:val="007A0892"/>
    <w:rsid w:val="007A2E32"/>
    <w:rsid w:val="007A6934"/>
    <w:rsid w:val="007C3F08"/>
    <w:rsid w:val="007E2257"/>
    <w:rsid w:val="00813AFF"/>
    <w:rsid w:val="0083088F"/>
    <w:rsid w:val="00843301"/>
    <w:rsid w:val="00853621"/>
    <w:rsid w:val="008730B2"/>
    <w:rsid w:val="00873751"/>
    <w:rsid w:val="008827D5"/>
    <w:rsid w:val="008870A4"/>
    <w:rsid w:val="008877CC"/>
    <w:rsid w:val="008904E4"/>
    <w:rsid w:val="0089121E"/>
    <w:rsid w:val="008D0881"/>
    <w:rsid w:val="008D2469"/>
    <w:rsid w:val="008D41A7"/>
    <w:rsid w:val="008E2546"/>
    <w:rsid w:val="008E5907"/>
    <w:rsid w:val="008E5F30"/>
    <w:rsid w:val="008E6076"/>
    <w:rsid w:val="009000CF"/>
    <w:rsid w:val="009107ED"/>
    <w:rsid w:val="00923109"/>
    <w:rsid w:val="009409DC"/>
    <w:rsid w:val="009477BF"/>
    <w:rsid w:val="0095156B"/>
    <w:rsid w:val="0095483E"/>
    <w:rsid w:val="00963855"/>
    <w:rsid w:val="0097070D"/>
    <w:rsid w:val="00980A7F"/>
    <w:rsid w:val="00987619"/>
    <w:rsid w:val="00992B4C"/>
    <w:rsid w:val="00995185"/>
    <w:rsid w:val="0099560B"/>
    <w:rsid w:val="009A538C"/>
    <w:rsid w:val="009A7FA4"/>
    <w:rsid w:val="009C5E7D"/>
    <w:rsid w:val="009E0E0D"/>
    <w:rsid w:val="00A079A0"/>
    <w:rsid w:val="00A43394"/>
    <w:rsid w:val="00A46085"/>
    <w:rsid w:val="00A638FD"/>
    <w:rsid w:val="00A86FEB"/>
    <w:rsid w:val="00A949BA"/>
    <w:rsid w:val="00A96E4E"/>
    <w:rsid w:val="00A972AB"/>
    <w:rsid w:val="00AA4405"/>
    <w:rsid w:val="00AB31DF"/>
    <w:rsid w:val="00AC0F82"/>
    <w:rsid w:val="00AC703B"/>
    <w:rsid w:val="00AD599C"/>
    <w:rsid w:val="00AD6BF3"/>
    <w:rsid w:val="00AF02E1"/>
    <w:rsid w:val="00B049B3"/>
    <w:rsid w:val="00B07802"/>
    <w:rsid w:val="00B36124"/>
    <w:rsid w:val="00B50D8B"/>
    <w:rsid w:val="00B51DDB"/>
    <w:rsid w:val="00B51FB5"/>
    <w:rsid w:val="00B5512E"/>
    <w:rsid w:val="00B86CB0"/>
    <w:rsid w:val="00B90606"/>
    <w:rsid w:val="00B9449A"/>
    <w:rsid w:val="00BB7FF2"/>
    <w:rsid w:val="00BC4A93"/>
    <w:rsid w:val="00BC65FB"/>
    <w:rsid w:val="00BD406E"/>
    <w:rsid w:val="00BD79CA"/>
    <w:rsid w:val="00BF2559"/>
    <w:rsid w:val="00BF4E0A"/>
    <w:rsid w:val="00C00E88"/>
    <w:rsid w:val="00C07526"/>
    <w:rsid w:val="00C10ED0"/>
    <w:rsid w:val="00C12483"/>
    <w:rsid w:val="00C16C49"/>
    <w:rsid w:val="00C32010"/>
    <w:rsid w:val="00C35B81"/>
    <w:rsid w:val="00C370EA"/>
    <w:rsid w:val="00C45319"/>
    <w:rsid w:val="00C50454"/>
    <w:rsid w:val="00C517DE"/>
    <w:rsid w:val="00C54AE8"/>
    <w:rsid w:val="00C55741"/>
    <w:rsid w:val="00C65E16"/>
    <w:rsid w:val="00C70786"/>
    <w:rsid w:val="00C865C7"/>
    <w:rsid w:val="00C95F61"/>
    <w:rsid w:val="00CA367C"/>
    <w:rsid w:val="00CB1B31"/>
    <w:rsid w:val="00CB3754"/>
    <w:rsid w:val="00CC2D99"/>
    <w:rsid w:val="00CC73C1"/>
    <w:rsid w:val="00CD6525"/>
    <w:rsid w:val="00CE2A7B"/>
    <w:rsid w:val="00CE4D5D"/>
    <w:rsid w:val="00CE75B4"/>
    <w:rsid w:val="00D03C99"/>
    <w:rsid w:val="00D07CB4"/>
    <w:rsid w:val="00D13F13"/>
    <w:rsid w:val="00D2793B"/>
    <w:rsid w:val="00D337AB"/>
    <w:rsid w:val="00D622B3"/>
    <w:rsid w:val="00D66C53"/>
    <w:rsid w:val="00D66C94"/>
    <w:rsid w:val="00D71FFF"/>
    <w:rsid w:val="00D74098"/>
    <w:rsid w:val="00D963FE"/>
    <w:rsid w:val="00DB1E90"/>
    <w:rsid w:val="00DC14C1"/>
    <w:rsid w:val="00DD28C0"/>
    <w:rsid w:val="00DD7801"/>
    <w:rsid w:val="00DE4D5B"/>
    <w:rsid w:val="00DE5F88"/>
    <w:rsid w:val="00DE7F3E"/>
    <w:rsid w:val="00DF1EAB"/>
    <w:rsid w:val="00E04A06"/>
    <w:rsid w:val="00E067B3"/>
    <w:rsid w:val="00E07FD2"/>
    <w:rsid w:val="00E14B01"/>
    <w:rsid w:val="00E22AF3"/>
    <w:rsid w:val="00E26403"/>
    <w:rsid w:val="00E34398"/>
    <w:rsid w:val="00E50933"/>
    <w:rsid w:val="00E53862"/>
    <w:rsid w:val="00E54F23"/>
    <w:rsid w:val="00E56378"/>
    <w:rsid w:val="00E65A9A"/>
    <w:rsid w:val="00E70B58"/>
    <w:rsid w:val="00E83E0C"/>
    <w:rsid w:val="00E90BEF"/>
    <w:rsid w:val="00E96801"/>
    <w:rsid w:val="00EA1F86"/>
    <w:rsid w:val="00ED0001"/>
    <w:rsid w:val="00ED5479"/>
    <w:rsid w:val="00EF1762"/>
    <w:rsid w:val="00EF63D6"/>
    <w:rsid w:val="00F129D3"/>
    <w:rsid w:val="00F1567A"/>
    <w:rsid w:val="00F15AA1"/>
    <w:rsid w:val="00F218DC"/>
    <w:rsid w:val="00F22FCF"/>
    <w:rsid w:val="00F520DC"/>
    <w:rsid w:val="00F631F8"/>
    <w:rsid w:val="00F726E0"/>
    <w:rsid w:val="00F923FD"/>
    <w:rsid w:val="00FC7561"/>
    <w:rsid w:val="00FE6BBE"/>
    <w:rsid w:val="00FE751B"/>
    <w:rsid w:val="00FF3AD9"/>
    <w:rsid w:val="00FF6F7F"/>
    <w:rsid w:val="00FF7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CFC3"/>
  <w15:chartTrackingRefBased/>
  <w15:docId w15:val="{CAA8916F-3398-4227-8EAE-02F1B8C7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3FD"/>
    <w:rPr>
      <w:rFonts w:eastAsiaTheme="majorEastAsia" w:cstheme="majorBidi"/>
      <w:color w:val="272727" w:themeColor="text1" w:themeTint="D8"/>
    </w:rPr>
  </w:style>
  <w:style w:type="paragraph" w:styleId="Title">
    <w:name w:val="Title"/>
    <w:basedOn w:val="Normal"/>
    <w:next w:val="Normal"/>
    <w:link w:val="TitleChar"/>
    <w:uiPriority w:val="10"/>
    <w:qFormat/>
    <w:rsid w:val="00F92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3FD"/>
    <w:pPr>
      <w:spacing w:before="160"/>
      <w:jc w:val="center"/>
    </w:pPr>
    <w:rPr>
      <w:i/>
      <w:iCs/>
      <w:color w:val="404040" w:themeColor="text1" w:themeTint="BF"/>
    </w:rPr>
  </w:style>
  <w:style w:type="character" w:customStyle="1" w:styleId="QuoteChar">
    <w:name w:val="Quote Char"/>
    <w:basedOn w:val="DefaultParagraphFont"/>
    <w:link w:val="Quote"/>
    <w:uiPriority w:val="29"/>
    <w:rsid w:val="00F923FD"/>
    <w:rPr>
      <w:i/>
      <w:iCs/>
      <w:color w:val="404040" w:themeColor="text1" w:themeTint="BF"/>
    </w:rPr>
  </w:style>
  <w:style w:type="paragraph" w:styleId="ListParagraph">
    <w:name w:val="List Paragraph"/>
    <w:basedOn w:val="Normal"/>
    <w:uiPriority w:val="34"/>
    <w:qFormat/>
    <w:rsid w:val="00F923FD"/>
    <w:pPr>
      <w:ind w:left="720"/>
      <w:contextualSpacing/>
    </w:pPr>
  </w:style>
  <w:style w:type="character" w:styleId="IntenseEmphasis">
    <w:name w:val="Intense Emphasis"/>
    <w:basedOn w:val="DefaultParagraphFont"/>
    <w:uiPriority w:val="21"/>
    <w:qFormat/>
    <w:rsid w:val="00F923FD"/>
    <w:rPr>
      <w:i/>
      <w:iCs/>
      <w:color w:val="0F4761" w:themeColor="accent1" w:themeShade="BF"/>
    </w:rPr>
  </w:style>
  <w:style w:type="paragraph" w:styleId="IntenseQuote">
    <w:name w:val="Intense Quote"/>
    <w:basedOn w:val="Normal"/>
    <w:next w:val="Normal"/>
    <w:link w:val="IntenseQuoteChar"/>
    <w:uiPriority w:val="30"/>
    <w:qFormat/>
    <w:rsid w:val="00F92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3FD"/>
    <w:rPr>
      <w:i/>
      <w:iCs/>
      <w:color w:val="0F4761" w:themeColor="accent1" w:themeShade="BF"/>
    </w:rPr>
  </w:style>
  <w:style w:type="character" w:styleId="IntenseReference">
    <w:name w:val="Intense Reference"/>
    <w:basedOn w:val="DefaultParagraphFont"/>
    <w:uiPriority w:val="32"/>
    <w:qFormat/>
    <w:rsid w:val="00F923FD"/>
    <w:rPr>
      <w:b/>
      <w:bCs/>
      <w:smallCaps/>
      <w:color w:val="0F4761" w:themeColor="accent1" w:themeShade="BF"/>
      <w:spacing w:val="5"/>
    </w:rPr>
  </w:style>
  <w:style w:type="table" w:styleId="TableGrid">
    <w:name w:val="Table Grid"/>
    <w:basedOn w:val="TableNormal"/>
    <w:uiPriority w:val="39"/>
    <w:rsid w:val="00137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4CBE"/>
    <w:rPr>
      <w:sz w:val="16"/>
      <w:szCs w:val="16"/>
    </w:rPr>
  </w:style>
  <w:style w:type="paragraph" w:styleId="CommentText">
    <w:name w:val="annotation text"/>
    <w:basedOn w:val="Normal"/>
    <w:link w:val="CommentTextChar"/>
    <w:uiPriority w:val="99"/>
    <w:unhideWhenUsed/>
    <w:rsid w:val="006A4CBE"/>
    <w:pPr>
      <w:spacing w:line="240" w:lineRule="auto"/>
    </w:pPr>
    <w:rPr>
      <w:sz w:val="20"/>
      <w:szCs w:val="20"/>
    </w:rPr>
  </w:style>
  <w:style w:type="character" w:customStyle="1" w:styleId="CommentTextChar">
    <w:name w:val="Comment Text Char"/>
    <w:basedOn w:val="DefaultParagraphFont"/>
    <w:link w:val="CommentText"/>
    <w:uiPriority w:val="99"/>
    <w:rsid w:val="006A4CBE"/>
    <w:rPr>
      <w:sz w:val="20"/>
      <w:szCs w:val="20"/>
    </w:rPr>
  </w:style>
  <w:style w:type="paragraph" w:styleId="CommentSubject">
    <w:name w:val="annotation subject"/>
    <w:basedOn w:val="CommentText"/>
    <w:next w:val="CommentText"/>
    <w:link w:val="CommentSubjectChar"/>
    <w:uiPriority w:val="99"/>
    <w:semiHidden/>
    <w:unhideWhenUsed/>
    <w:rsid w:val="006A4CBE"/>
    <w:rPr>
      <w:b/>
      <w:bCs/>
    </w:rPr>
  </w:style>
  <w:style w:type="character" w:customStyle="1" w:styleId="CommentSubjectChar">
    <w:name w:val="Comment Subject Char"/>
    <w:basedOn w:val="CommentTextChar"/>
    <w:link w:val="CommentSubject"/>
    <w:uiPriority w:val="99"/>
    <w:semiHidden/>
    <w:rsid w:val="006A4CBE"/>
    <w:rPr>
      <w:b/>
      <w:bCs/>
      <w:sz w:val="20"/>
      <w:szCs w:val="20"/>
    </w:rPr>
  </w:style>
  <w:style w:type="paragraph" w:styleId="NormalWeb">
    <w:name w:val="Normal (Web)"/>
    <w:basedOn w:val="Normal"/>
    <w:uiPriority w:val="99"/>
    <w:semiHidden/>
    <w:unhideWhenUsed/>
    <w:rsid w:val="003D3D79"/>
    <w:rPr>
      <w:rFonts w:ascii="Times New Roman" w:hAnsi="Times New Roman" w:cs="Times New Roman"/>
    </w:rPr>
  </w:style>
  <w:style w:type="character" w:styleId="Hyperlink">
    <w:name w:val="Hyperlink"/>
    <w:basedOn w:val="DefaultParagraphFont"/>
    <w:uiPriority w:val="99"/>
    <w:unhideWhenUsed/>
    <w:rsid w:val="008D0881"/>
    <w:rPr>
      <w:color w:val="467886" w:themeColor="hyperlink"/>
      <w:u w:val="single"/>
    </w:rPr>
  </w:style>
  <w:style w:type="character" w:styleId="UnresolvedMention">
    <w:name w:val="Unresolved Mention"/>
    <w:basedOn w:val="DefaultParagraphFont"/>
    <w:uiPriority w:val="99"/>
    <w:semiHidden/>
    <w:unhideWhenUsed/>
    <w:rsid w:val="008D0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ttercare@Stoke.gov.uk" TargetMode="External"/><Relationship Id="rId5" Type="http://schemas.openxmlformats.org/officeDocument/2006/relationships/hyperlink" Target="mailto:bettercare@stok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1601</Words>
  <Characters>9132</Characters>
  <Application>Microsoft Office Word</Application>
  <DocSecurity>0</DocSecurity>
  <Lines>76</Lines>
  <Paragraphs>21</Paragraphs>
  <ScaleCrop>false</ScaleCrop>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Kliment-Temple</dc:creator>
  <cp:keywords/>
  <dc:description/>
  <cp:lastModifiedBy>Maria Scrivens</cp:lastModifiedBy>
  <cp:revision>2</cp:revision>
  <dcterms:created xsi:type="dcterms:W3CDTF">2026-03-27T13:10:00Z</dcterms:created>
  <dcterms:modified xsi:type="dcterms:W3CDTF">2026-03-27T13:10:00Z</dcterms:modified>
</cp:coreProperties>
</file>